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94" w:rsidRDefault="00FA10B3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A61B94" w:rsidRDefault="00FA10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A61B94" w:rsidRDefault="00A61B9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61B94" w:rsidRDefault="00FA10B3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>
        <w:rPr>
          <w:color w:val="auto"/>
          <w:sz w:val="24"/>
          <w:szCs w:val="24"/>
        </w:rPr>
        <w:t xml:space="preserve"> ОРЛИКОВСКОГО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:rsidR="00A61B94" w:rsidRDefault="00FA10B3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A61B94" w:rsidRDefault="00A61B94">
      <w:pPr>
        <w:rPr>
          <w:b/>
          <w:sz w:val="24"/>
          <w:szCs w:val="24"/>
        </w:rPr>
      </w:pPr>
    </w:p>
    <w:p w:rsidR="00A61B94" w:rsidRDefault="00A61B94">
      <w:pPr>
        <w:rPr>
          <w:b/>
          <w:sz w:val="24"/>
          <w:szCs w:val="24"/>
        </w:rPr>
      </w:pPr>
    </w:p>
    <w:p w:rsidR="00A61B94" w:rsidRDefault="00FA10B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A61B94" w:rsidRDefault="00FA10B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Орлик</w:t>
      </w:r>
    </w:p>
    <w:p w:rsidR="00A61B94" w:rsidRDefault="00A61B9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A61B94" w:rsidRDefault="00FA10B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«05» мая </w:t>
      </w:r>
      <w:r>
        <w:rPr>
          <w:b/>
          <w:color w:val="000000"/>
          <w:sz w:val="28"/>
          <w:szCs w:val="28"/>
        </w:rPr>
        <w:t xml:space="preserve">2023 г.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№ 21</w:t>
      </w:r>
    </w:p>
    <w:p w:rsidR="00A61B94" w:rsidRDefault="00A61B94">
      <w:pPr>
        <w:rPr>
          <w:sz w:val="28"/>
          <w:szCs w:val="28"/>
        </w:rPr>
      </w:pPr>
    </w:p>
    <w:p w:rsidR="00A61B94" w:rsidRDefault="00A61B94">
      <w:pPr>
        <w:rPr>
          <w:sz w:val="24"/>
          <w:szCs w:val="24"/>
        </w:rPr>
      </w:pPr>
    </w:p>
    <w:p w:rsidR="00A61B94" w:rsidRDefault="00FA10B3">
      <w:pPr>
        <w:pStyle w:val="25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 создании нештатных</w:t>
      </w:r>
      <w:r w:rsidR="00BC449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формирований</w:t>
      </w:r>
      <w:r w:rsidR="00BC4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обеспечению </w:t>
      </w:r>
    </w:p>
    <w:p w:rsidR="00A61B94" w:rsidRDefault="00FA10B3">
      <w:pPr>
        <w:pStyle w:val="25"/>
        <w:shd w:val="clear" w:color="auto" w:fill="auto"/>
        <w:spacing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выполнения мероприятий по гражданской обороне</w:t>
      </w:r>
    </w:p>
    <w:p w:rsidR="00A61B94" w:rsidRDefault="00A61B94">
      <w:pPr>
        <w:jc w:val="both"/>
        <w:rPr>
          <w:sz w:val="28"/>
        </w:rPr>
      </w:pPr>
    </w:p>
    <w:p w:rsidR="00A61B94" w:rsidRDefault="00A61B94">
      <w:pPr>
        <w:jc w:val="both"/>
        <w:rPr>
          <w:sz w:val="28"/>
        </w:rPr>
      </w:pP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Руководствуясь требованиями Федеральных законов РФ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от 21.12.1994 г. № 69-ФЗ «О пожарн</w:t>
      </w:r>
      <w:r>
        <w:rPr>
          <w:sz w:val="28"/>
          <w:szCs w:val="28"/>
        </w:rPr>
        <w:t>ой безопасности», от 21.07.1997 г. № 116 «О промышленной безопасности опасных производственных объектов», постановления Правительства РФ от 30.12.2003 г. № 794 «О единой государственной системе предупреждения и ликвидации чрезвычайных ситуаций», распоряжен</w:t>
      </w:r>
      <w:r>
        <w:rPr>
          <w:sz w:val="28"/>
          <w:szCs w:val="28"/>
        </w:rPr>
        <w:t>ием Правительства Белгородской области от 15 августа 2016 года № 378-рп «О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Белгородской области», в це</w:t>
      </w:r>
      <w:r>
        <w:rPr>
          <w:sz w:val="28"/>
          <w:szCs w:val="28"/>
        </w:rPr>
        <w:t xml:space="preserve">лях обеспечения готовности проведения аварийно-спасательных и других неотложных работ и чрезвычайных ситуаций природного и техногенного характера, обеспечения выполнения мероприятий гражданской обороны в военное время, </w:t>
      </w:r>
      <w:r>
        <w:rPr>
          <w:rStyle w:val="FontStyle22"/>
          <w:sz w:val="28"/>
          <w:szCs w:val="28"/>
        </w:rPr>
        <w:t xml:space="preserve">администрация Орликовского сельского </w:t>
      </w:r>
      <w:r>
        <w:rPr>
          <w:rStyle w:val="FontStyle22"/>
          <w:sz w:val="28"/>
          <w:szCs w:val="28"/>
        </w:rPr>
        <w:t xml:space="preserve">поселения </w:t>
      </w:r>
      <w:r>
        <w:rPr>
          <w:rStyle w:val="FontStyle22"/>
          <w:b/>
          <w:sz w:val="28"/>
          <w:szCs w:val="28"/>
        </w:rPr>
        <w:t>постановляет:</w:t>
      </w: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нештатных формированиях по обеспечению выполнения мероприятий по гражданской обороне (Приложение № 1).</w:t>
      </w: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в Орликовском сельском поселении нештатные формирования по обеспечению выполнения мероприятий</w:t>
      </w:r>
      <w:r>
        <w:rPr>
          <w:sz w:val="28"/>
          <w:szCs w:val="28"/>
        </w:rPr>
        <w:t xml:space="preserve"> по гражданской обороне (далее НФГО) общей численностью 16 человек:</w:t>
      </w:r>
    </w:p>
    <w:p w:rsidR="00A61B94" w:rsidRDefault="00FA10B3">
      <w:pPr>
        <w:tabs>
          <w:tab w:val="left" w:pos="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звено связи                                                       -2 человека;</w:t>
      </w:r>
    </w:p>
    <w:p w:rsidR="00A61B94" w:rsidRDefault="00FA10B3">
      <w:pPr>
        <w:tabs>
          <w:tab w:val="left" w:pos="7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группа охраны общественного порядка        - 2 человека;</w:t>
      </w:r>
    </w:p>
    <w:p w:rsidR="00A61B94" w:rsidRDefault="00FA10B3">
      <w:pPr>
        <w:tabs>
          <w:tab w:val="left" w:pos="7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противопожарное отделение</w:t>
      </w:r>
      <w:r>
        <w:rPr>
          <w:sz w:val="28"/>
          <w:szCs w:val="28"/>
        </w:rPr>
        <w:tab/>
        <w:t xml:space="preserve">                 - 2</w:t>
      </w:r>
      <w:r>
        <w:rPr>
          <w:sz w:val="28"/>
          <w:szCs w:val="28"/>
        </w:rPr>
        <w:t xml:space="preserve"> человека;</w:t>
      </w:r>
    </w:p>
    <w:p w:rsidR="00A61B94" w:rsidRDefault="00FA10B3">
      <w:pPr>
        <w:tabs>
          <w:tab w:val="left" w:pos="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санитарный пост</w:t>
      </w:r>
      <w:r>
        <w:rPr>
          <w:sz w:val="28"/>
          <w:szCs w:val="28"/>
        </w:rPr>
        <w:tab/>
        <w:t xml:space="preserve">                                     - 4 человека;</w:t>
      </w:r>
    </w:p>
    <w:p w:rsidR="00A61B94" w:rsidRDefault="00FA10B3">
      <w:pPr>
        <w:tabs>
          <w:tab w:val="left" w:pos="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звено подвоза воды                                          - 2 человека;</w:t>
      </w:r>
    </w:p>
    <w:p w:rsidR="00A61B94" w:rsidRDefault="00FA10B3">
      <w:pPr>
        <w:tabs>
          <w:tab w:val="left" w:pos="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звено обслуживания защитных сооружений- 2 человека;</w:t>
      </w:r>
    </w:p>
    <w:p w:rsidR="00A61B94" w:rsidRDefault="00FA10B3">
      <w:pPr>
        <w:tabs>
          <w:tab w:val="left" w:pos="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аварийно- восстановит</w:t>
      </w:r>
      <w:r>
        <w:rPr>
          <w:sz w:val="28"/>
          <w:szCs w:val="28"/>
        </w:rPr>
        <w:t>ельное звено жизнеобеспечения - 2 человека.</w:t>
      </w: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Комплектование НФГО личным составом осуществить за счет работников предприятия, продолжающих работу в период мобилизации и в военное время (Приложение № 2).</w:t>
      </w: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штаба по ГОЧС Бережной И.И. совместно </w:t>
      </w:r>
      <w:r>
        <w:rPr>
          <w:sz w:val="28"/>
          <w:szCs w:val="28"/>
        </w:rPr>
        <w:t>с командирами формирований организовать учет личного состава формирований в соответствии с установленной формой;</w:t>
      </w: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подготовку командного и личного состава формирований в соответствии с программой обучения;</w:t>
      </w:r>
    </w:p>
    <w:p w:rsidR="00A61B94" w:rsidRDefault="00FA10B3">
      <w:pPr>
        <w:tabs>
          <w:tab w:val="left" w:pos="7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командирами формирований </w:t>
      </w:r>
      <w:r>
        <w:rPr>
          <w:sz w:val="28"/>
          <w:szCs w:val="28"/>
        </w:rPr>
        <w:t>обеспечить их специальной техникой и имуществом согласно нормам оснащения;</w:t>
      </w: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поддержание формирований в готовности к выполнению задач по предназначения.</w:t>
      </w: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№ 18</w:t>
      </w:r>
      <w:r w:rsidR="00BC449A">
        <w:rPr>
          <w:sz w:val="28"/>
          <w:szCs w:val="28"/>
        </w:rPr>
        <w:t xml:space="preserve"> </w:t>
      </w:r>
      <w:r>
        <w:rPr>
          <w:sz w:val="28"/>
          <w:szCs w:val="28"/>
        </w:rPr>
        <w:t>от 29.07.2020 г. «О создании нештатных формирований по обеспечению выпо</w:t>
      </w:r>
      <w:r>
        <w:rPr>
          <w:sz w:val="28"/>
          <w:szCs w:val="28"/>
        </w:rPr>
        <w:t>лнения мероприятий по Гражданской обороне» признать утратившим силу.</w:t>
      </w:r>
    </w:p>
    <w:p w:rsidR="00A61B94" w:rsidRDefault="00FA1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Обнародовать настоящее постановление в порядке, предусмотренном Уставом Орликовского сельского поселения и разместить на официальном сайте органов местного самоуправления Орликовского </w:t>
      </w:r>
      <w:r>
        <w:rPr>
          <w:sz w:val="28"/>
          <w:szCs w:val="28"/>
        </w:rPr>
        <w:t>сельского поселения Чернянского района Белгородской области в сети Интернет (адрес сайта: (</w:t>
      </w:r>
      <w:r>
        <w:rPr>
          <w:rFonts w:eastAsia="Arial"/>
          <w:color w:val="000000"/>
          <w:sz w:val="28"/>
          <w:szCs w:val="28"/>
        </w:rPr>
        <w:t>https://</w:t>
      </w:r>
      <w:r>
        <w:rPr>
          <w:rFonts w:eastAsia="Arial"/>
          <w:color w:val="000000"/>
          <w:sz w:val="28"/>
          <w:szCs w:val="28"/>
          <w:lang w:val="en-US"/>
        </w:rPr>
        <w:t>orlik</w:t>
      </w:r>
      <w:r>
        <w:rPr>
          <w:rFonts w:eastAsia="Arial"/>
          <w:color w:val="000000"/>
          <w:sz w:val="28"/>
          <w:szCs w:val="28"/>
        </w:rPr>
        <w:t>-r31.gosweb.gosuslugi.ru/).</w:t>
      </w:r>
    </w:p>
    <w:p w:rsidR="00A61B94" w:rsidRDefault="00FA10B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постановления оставляю за собой.</w:t>
      </w:r>
    </w:p>
    <w:p w:rsidR="00A61B94" w:rsidRDefault="00A61B94">
      <w:pPr>
        <w:tabs>
          <w:tab w:val="left" w:pos="720"/>
        </w:tabs>
        <w:jc w:val="both"/>
        <w:rPr>
          <w:sz w:val="28"/>
          <w:szCs w:val="28"/>
        </w:rPr>
      </w:pPr>
    </w:p>
    <w:p w:rsidR="00A61B94" w:rsidRDefault="00A61B94">
      <w:pPr>
        <w:tabs>
          <w:tab w:val="left" w:pos="720"/>
        </w:tabs>
        <w:jc w:val="both"/>
        <w:rPr>
          <w:sz w:val="28"/>
          <w:szCs w:val="28"/>
        </w:rPr>
      </w:pPr>
    </w:p>
    <w:p w:rsidR="00A61B94" w:rsidRDefault="00A61B94">
      <w:pPr>
        <w:tabs>
          <w:tab w:val="left" w:pos="720"/>
        </w:tabs>
        <w:jc w:val="both"/>
        <w:rPr>
          <w:sz w:val="28"/>
          <w:szCs w:val="28"/>
        </w:rPr>
      </w:pPr>
    </w:p>
    <w:p w:rsidR="00A61B94" w:rsidRDefault="00FA10B3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61B94" w:rsidRDefault="00FA10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Орликовского сельского поселения                                                  М.В.Ступак</w:t>
      </w:r>
    </w:p>
    <w:p w:rsidR="00A61B94" w:rsidRDefault="00A61B94">
      <w:pPr>
        <w:pStyle w:val="af4"/>
        <w:tabs>
          <w:tab w:val="clear" w:pos="720"/>
        </w:tabs>
        <w:spacing w:after="0" w:line="240" w:lineRule="auto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6"/>
          <w:szCs w:val="26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6"/>
          <w:szCs w:val="26"/>
        </w:rPr>
      </w:pPr>
    </w:p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6"/>
          <w:szCs w:val="26"/>
        </w:rPr>
      </w:pPr>
    </w:p>
    <w:p w:rsidR="00A61B94" w:rsidRDefault="00A61B94">
      <w:pPr>
        <w:ind w:right="261"/>
        <w:jc w:val="right"/>
        <w:rPr>
          <w:b/>
          <w:bCs/>
          <w:spacing w:val="6"/>
          <w:sz w:val="26"/>
          <w:szCs w:val="26"/>
          <w:lang w:eastAsia="en-US" w:bidi="en-US"/>
        </w:rPr>
      </w:pPr>
    </w:p>
    <w:p w:rsidR="00A61B94" w:rsidRDefault="00FA10B3">
      <w:pPr>
        <w:jc w:val="right"/>
        <w:rPr>
          <w:b/>
          <w:bCs/>
          <w:spacing w:val="6"/>
          <w:sz w:val="28"/>
          <w:szCs w:val="28"/>
          <w:lang w:eastAsia="en-US" w:bidi="en-US"/>
        </w:rPr>
      </w:pPr>
      <w:r>
        <w:rPr>
          <w:b/>
          <w:bCs/>
          <w:spacing w:val="6"/>
          <w:sz w:val="28"/>
          <w:szCs w:val="26"/>
          <w:lang w:eastAsia="en-US" w:bidi="en-US"/>
        </w:rPr>
        <w:lastRenderedPageBreak/>
        <w:t>Приложение № 1</w:t>
      </w:r>
    </w:p>
    <w:p w:rsidR="00A61B94" w:rsidRDefault="00FA10B3">
      <w:pPr>
        <w:jc w:val="right"/>
        <w:rPr>
          <w:b/>
          <w:bCs/>
          <w:spacing w:val="6"/>
          <w:sz w:val="28"/>
          <w:szCs w:val="28"/>
          <w:lang w:eastAsia="en-US" w:bidi="en-US"/>
        </w:rPr>
      </w:pPr>
      <w:r>
        <w:rPr>
          <w:b/>
          <w:bCs/>
          <w:spacing w:val="6"/>
          <w:sz w:val="28"/>
          <w:szCs w:val="26"/>
          <w:lang w:eastAsia="en-US" w:bidi="en-US"/>
        </w:rPr>
        <w:t xml:space="preserve">к постановлению администрации </w:t>
      </w:r>
    </w:p>
    <w:p w:rsidR="00A61B94" w:rsidRDefault="00FA10B3">
      <w:pPr>
        <w:jc w:val="right"/>
        <w:rPr>
          <w:b/>
          <w:bCs/>
          <w:spacing w:val="6"/>
          <w:sz w:val="28"/>
          <w:szCs w:val="28"/>
          <w:lang w:eastAsia="en-US" w:bidi="en-US"/>
        </w:rPr>
      </w:pPr>
      <w:r>
        <w:rPr>
          <w:b/>
          <w:bCs/>
          <w:spacing w:val="6"/>
          <w:sz w:val="28"/>
          <w:szCs w:val="26"/>
          <w:lang w:eastAsia="en-US" w:bidi="en-US"/>
        </w:rPr>
        <w:t>Орликовского сельского поселения</w:t>
      </w:r>
    </w:p>
    <w:p w:rsidR="00A61B94" w:rsidRDefault="00FA10B3">
      <w:pPr>
        <w:jc w:val="right"/>
        <w:rPr>
          <w:b/>
          <w:bCs/>
          <w:spacing w:val="6"/>
          <w:sz w:val="28"/>
          <w:szCs w:val="28"/>
          <w:lang w:eastAsia="en-US" w:bidi="en-US"/>
        </w:rPr>
      </w:pPr>
      <w:r>
        <w:rPr>
          <w:b/>
          <w:bCs/>
          <w:spacing w:val="6"/>
          <w:sz w:val="28"/>
          <w:szCs w:val="26"/>
          <w:lang w:eastAsia="en-US" w:bidi="en-US"/>
        </w:rPr>
        <w:t>от «05» мая 2023 г. № 21</w:t>
      </w:r>
    </w:p>
    <w:p w:rsidR="00A61B94" w:rsidRDefault="00A61B94">
      <w:pPr>
        <w:widowControl/>
        <w:rPr>
          <w:rFonts w:eastAsia="Calibri"/>
          <w:sz w:val="26"/>
          <w:szCs w:val="26"/>
          <w:lang w:eastAsia="en-US" w:bidi="en-US"/>
        </w:rPr>
      </w:pPr>
    </w:p>
    <w:p w:rsidR="00A61B94" w:rsidRDefault="00FA10B3">
      <w:pPr>
        <w:jc w:val="center"/>
        <w:rPr>
          <w:b/>
          <w:bCs/>
          <w:spacing w:val="6"/>
          <w:sz w:val="28"/>
          <w:szCs w:val="28"/>
          <w:lang w:eastAsia="en-US" w:bidi="en-US"/>
        </w:rPr>
      </w:pPr>
      <w:r>
        <w:rPr>
          <w:b/>
          <w:bCs/>
          <w:spacing w:val="6"/>
          <w:sz w:val="28"/>
          <w:szCs w:val="28"/>
          <w:lang w:eastAsia="en-US" w:bidi="en-US"/>
        </w:rPr>
        <w:t>Положение</w:t>
      </w:r>
    </w:p>
    <w:p w:rsidR="00A61B94" w:rsidRDefault="00FA10B3">
      <w:pPr>
        <w:jc w:val="center"/>
        <w:rPr>
          <w:b/>
          <w:bCs/>
          <w:spacing w:val="6"/>
          <w:sz w:val="28"/>
          <w:szCs w:val="28"/>
          <w:lang w:eastAsia="en-US" w:bidi="en-US"/>
        </w:rPr>
      </w:pPr>
      <w:r>
        <w:rPr>
          <w:b/>
          <w:bCs/>
          <w:spacing w:val="6"/>
          <w:sz w:val="28"/>
          <w:szCs w:val="28"/>
          <w:lang w:eastAsia="en-US" w:bidi="en-US"/>
        </w:rPr>
        <w:t>о нештатных формированиях по обеспечению выполнения мероприятий по гражданской обороне</w:t>
      </w:r>
    </w:p>
    <w:p w:rsidR="00A61B94" w:rsidRDefault="00A61B94">
      <w:pPr>
        <w:widowControl/>
        <w:rPr>
          <w:rFonts w:eastAsia="Calibri"/>
          <w:sz w:val="28"/>
          <w:szCs w:val="28"/>
          <w:lang w:eastAsia="en-US" w:bidi="en-US"/>
        </w:rPr>
      </w:pP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Настоящее Положение разработано в соответствии с Федеральным законом от 12 февраля 1998 года № 28-ФЗ «О гражданской обороне» и приказом Министерства Российской Федераци</w:t>
      </w:r>
      <w:r>
        <w:rPr>
          <w:spacing w:val="4"/>
          <w:sz w:val="28"/>
          <w:szCs w:val="28"/>
          <w:lang w:eastAsia="en-US" w:bidi="en-US"/>
        </w:rPr>
        <w:t>и по делам гражданской обороны, чрезвычайным ситуациям и ликвидации последствий стихийных бедствий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Нештатные формирования по обеспечению выполнения мероприятий по гражданской обороне (далее НФГО) -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</w:t>
      </w:r>
      <w:r>
        <w:rPr>
          <w:spacing w:val="4"/>
          <w:sz w:val="28"/>
          <w:szCs w:val="28"/>
          <w:lang w:eastAsia="en-US" w:bidi="en-US"/>
        </w:rPr>
        <w:t xml:space="preserve">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Количество сил и средств гражданской обороны определяется исходя из возможной обстановки, которая может сл</w:t>
      </w:r>
      <w:r>
        <w:rPr>
          <w:spacing w:val="4"/>
          <w:sz w:val="28"/>
          <w:szCs w:val="28"/>
          <w:lang w:eastAsia="en-US" w:bidi="en-US"/>
        </w:rPr>
        <w:t>ожиться в организации при военных конфликтах или вследствие этих конфликтов и при чрезвычайных ситуациях природного и техногенного характера.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Организации, отнесенные в установленном порядке к категориям по гражданской обороне, в обязательном порядке создаю</w:t>
      </w:r>
      <w:r>
        <w:rPr>
          <w:spacing w:val="4"/>
          <w:sz w:val="28"/>
          <w:szCs w:val="28"/>
          <w:lang w:eastAsia="en-US" w:bidi="en-US"/>
        </w:rPr>
        <w:t>т из числа своих работников и поддерживают в состоянии готовности НФГО.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НФГО являются силами гражданской обороны и привлекаются для решения задач в области гражданской обороны в соответствии с планами гражданской обороны и защиты населения по решению должн</w:t>
      </w:r>
      <w:r>
        <w:rPr>
          <w:spacing w:val="4"/>
          <w:sz w:val="28"/>
          <w:szCs w:val="28"/>
          <w:lang w:eastAsia="en-US" w:bidi="en-US"/>
        </w:rPr>
        <w:t>остного лица, осуществляющего руководство гражданской обороной на соответствующих территориях.</w:t>
      </w:r>
    </w:p>
    <w:p w:rsidR="00A61B94" w:rsidRDefault="00A61B94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</w:p>
    <w:p w:rsidR="00A61B94" w:rsidRDefault="00FA10B3">
      <w:pPr>
        <w:ind w:left="23" w:right="261" w:hanging="23"/>
        <w:jc w:val="center"/>
        <w:rPr>
          <w:b/>
          <w:bCs/>
          <w:spacing w:val="6"/>
          <w:sz w:val="28"/>
          <w:szCs w:val="28"/>
          <w:lang w:eastAsia="en-US" w:bidi="en-US"/>
        </w:rPr>
      </w:pPr>
      <w:r>
        <w:rPr>
          <w:b/>
          <w:bCs/>
          <w:spacing w:val="6"/>
          <w:sz w:val="28"/>
          <w:szCs w:val="28"/>
          <w:lang w:eastAsia="en-US" w:bidi="en-US"/>
        </w:rPr>
        <w:t>Основными задачами НФГО являются: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участие в эвакуации населения, материальных и культурных ценностей в безопасные районы;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участие в проведении мероприятий п</w:t>
      </w:r>
      <w:r>
        <w:rPr>
          <w:spacing w:val="4"/>
          <w:sz w:val="28"/>
          <w:szCs w:val="28"/>
          <w:lang w:eastAsia="en-US" w:bidi="en-US"/>
        </w:rPr>
        <w:t>о световой маскировке и другим видам маскировки;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участие в первоочередном жизнеобеспечении пострадавше</w:t>
      </w:r>
      <w:r>
        <w:rPr>
          <w:spacing w:val="4"/>
          <w:sz w:val="28"/>
          <w:szCs w:val="28"/>
          <w:lang w:eastAsia="en-US" w:bidi="en-US"/>
        </w:rPr>
        <w:t>го населения;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lastRenderedPageBreak/>
        <w:t>- оказание первой помощи пораженным и эвакуация их в лечебные учреждения;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участие в санитарной обработке населения, их одежды, техники, продовольствия, воды, территорий;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 xml:space="preserve">- участие в организации подвижных пунктов питания, продовольственного </w:t>
      </w:r>
      <w:r>
        <w:rPr>
          <w:spacing w:val="4"/>
          <w:sz w:val="28"/>
          <w:szCs w:val="28"/>
          <w:lang w:eastAsia="en-US" w:bidi="en-US"/>
        </w:rPr>
        <w:t>и вещевого снабжения;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прокладывание колонных путей и устройство проходов (проездов) в завалах;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</w:t>
      </w:r>
      <w:r>
        <w:rPr>
          <w:spacing w:val="4"/>
          <w:sz w:val="28"/>
          <w:szCs w:val="28"/>
          <w:lang w:eastAsia="en-US" w:bidi="en-US"/>
        </w:rPr>
        <w:t xml:space="preserve"> для проведения аварийно-спасательных работ;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участие в обеспечении охраны общественного порядка;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ремонт и восстановление дорог и мостов;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- 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 xml:space="preserve">- поддержание в готовности, ремонт и восстановление поврежденных </w:t>
      </w:r>
      <w:r>
        <w:rPr>
          <w:spacing w:val="4"/>
          <w:sz w:val="28"/>
          <w:szCs w:val="28"/>
          <w:lang w:eastAsia="en-US" w:bidi="en-US"/>
        </w:rPr>
        <w:t>защитных сооружений для укрытия от возможных повторных поражающих воздействий.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Организациями могут создаваться медицинские, противопожарные, инженерные, аварийно-технические, автомобильные формирования, а также формирования разведки, радиационного и химиче</w:t>
      </w:r>
      <w:r>
        <w:rPr>
          <w:spacing w:val="4"/>
          <w:sz w:val="28"/>
          <w:szCs w:val="28"/>
          <w:lang w:eastAsia="en-US" w:bidi="en-US"/>
        </w:rPr>
        <w:t>ского наблюдения, связи и механизации работ, торговли и питания, обслуживания защитных сооружений, эвакуации и другие виды формирований, в зависимости от задач, выполняемых организацией в соответствии с планами гражданской обороны и защиты населения муници</w:t>
      </w:r>
      <w:r>
        <w:rPr>
          <w:spacing w:val="4"/>
          <w:sz w:val="28"/>
          <w:szCs w:val="28"/>
          <w:lang w:eastAsia="en-US" w:bidi="en-US"/>
        </w:rPr>
        <w:t>пального образования и организаций.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техники, имущества, запас</w:t>
      </w:r>
      <w:r>
        <w:rPr>
          <w:spacing w:val="4"/>
          <w:sz w:val="28"/>
          <w:szCs w:val="28"/>
          <w:lang w:eastAsia="en-US" w:bidi="en-US"/>
        </w:rPr>
        <w:t>ов материально- технических средств, а также объема и характера задач, возлагаемых на формирования в соответствии с планами гражданской обороны и защиты населения района и организаций.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>Состав, структура и оснащение НФГО определяются требованиями нормативны</w:t>
      </w:r>
      <w:r>
        <w:rPr>
          <w:spacing w:val="4"/>
          <w:sz w:val="28"/>
          <w:szCs w:val="28"/>
          <w:lang w:eastAsia="en-US" w:bidi="en-US"/>
        </w:rPr>
        <w:t>х правовых документов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61B94" w:rsidRDefault="00FA10B3">
      <w:pPr>
        <w:ind w:left="23" w:right="261" w:firstLine="686"/>
        <w:jc w:val="both"/>
        <w:rPr>
          <w:spacing w:val="4"/>
          <w:sz w:val="28"/>
          <w:szCs w:val="28"/>
          <w:lang w:eastAsia="en-US" w:bidi="en-US"/>
        </w:rPr>
      </w:pPr>
      <w:r>
        <w:rPr>
          <w:spacing w:val="4"/>
          <w:sz w:val="28"/>
          <w:szCs w:val="28"/>
          <w:lang w:eastAsia="en-US" w:bidi="en-US"/>
        </w:rPr>
        <w:t xml:space="preserve">Финансирование и материально-техническое обеспечение мероприятий по созданию, подготовке, оснащению и </w:t>
      </w:r>
      <w:r>
        <w:rPr>
          <w:spacing w:val="4"/>
          <w:sz w:val="28"/>
          <w:szCs w:val="28"/>
          <w:lang w:eastAsia="en-US" w:bidi="en-US"/>
        </w:rPr>
        <w:t>применению НФГО в организациях, осуществляется за счет финансовых средств этих организаций.</w:t>
      </w:r>
    </w:p>
    <w:p w:rsidR="00A61B94" w:rsidRDefault="00A61B94">
      <w:pPr>
        <w:widowControl/>
        <w:spacing w:after="200" w:line="276" w:lineRule="auto"/>
        <w:rPr>
          <w:rFonts w:eastAsia="Calibri"/>
          <w:sz w:val="28"/>
          <w:szCs w:val="28"/>
          <w:lang w:eastAsia="en-US" w:bidi="en-US"/>
        </w:rPr>
      </w:pPr>
    </w:p>
    <w:p w:rsidR="00A61B94" w:rsidRDefault="00FA10B3">
      <w:pPr>
        <w:ind w:right="1"/>
        <w:jc w:val="right"/>
        <w:rPr>
          <w:lang w:eastAsia="en-US" w:bidi="en-US"/>
        </w:rPr>
      </w:pPr>
      <w:r>
        <w:rPr>
          <w:b/>
          <w:bCs/>
          <w:spacing w:val="6"/>
          <w:sz w:val="28"/>
          <w:szCs w:val="26"/>
          <w:lang w:eastAsia="en-US" w:bidi="en-US"/>
        </w:rPr>
        <w:lastRenderedPageBreak/>
        <w:t>Приложение № 2</w:t>
      </w:r>
    </w:p>
    <w:p w:rsidR="00A61B94" w:rsidRDefault="00FA10B3">
      <w:pPr>
        <w:ind w:right="1"/>
        <w:jc w:val="right"/>
        <w:rPr>
          <w:lang w:eastAsia="en-US" w:bidi="en-US"/>
        </w:rPr>
      </w:pPr>
      <w:r>
        <w:rPr>
          <w:b/>
          <w:bCs/>
          <w:spacing w:val="6"/>
          <w:sz w:val="28"/>
          <w:szCs w:val="26"/>
          <w:lang w:eastAsia="en-US" w:bidi="en-US"/>
        </w:rPr>
        <w:t>к постановлению администрации</w:t>
      </w:r>
    </w:p>
    <w:p w:rsidR="00A61B94" w:rsidRDefault="00FA10B3">
      <w:pPr>
        <w:ind w:right="1"/>
        <w:jc w:val="right"/>
        <w:rPr>
          <w:lang w:eastAsia="en-US" w:bidi="en-US"/>
        </w:rPr>
      </w:pPr>
      <w:r>
        <w:rPr>
          <w:b/>
          <w:bCs/>
          <w:spacing w:val="6"/>
          <w:sz w:val="28"/>
          <w:szCs w:val="26"/>
          <w:lang w:eastAsia="en-US" w:bidi="en-US"/>
        </w:rPr>
        <w:t>Орликовского сельского поселения</w:t>
      </w:r>
    </w:p>
    <w:p w:rsidR="00A61B94" w:rsidRDefault="00FA10B3">
      <w:pPr>
        <w:ind w:right="1"/>
        <w:jc w:val="right"/>
        <w:rPr>
          <w:lang w:eastAsia="en-US" w:bidi="en-US"/>
        </w:rPr>
      </w:pPr>
      <w:r>
        <w:rPr>
          <w:b/>
          <w:bCs/>
          <w:spacing w:val="6"/>
          <w:sz w:val="28"/>
          <w:szCs w:val="26"/>
          <w:lang w:eastAsia="en-US" w:bidi="en-US"/>
        </w:rPr>
        <w:t>от «05» мая 2023 г. № 21</w:t>
      </w:r>
    </w:p>
    <w:p w:rsidR="00A61B94" w:rsidRDefault="00A61B94">
      <w:pPr>
        <w:spacing w:line="210" w:lineRule="exact"/>
        <w:jc w:val="center"/>
        <w:rPr>
          <w:b/>
          <w:bCs/>
          <w:spacing w:val="6"/>
          <w:sz w:val="26"/>
          <w:szCs w:val="26"/>
        </w:rPr>
      </w:pPr>
    </w:p>
    <w:p w:rsidR="00A61B94" w:rsidRDefault="00A61B94">
      <w:pPr>
        <w:spacing w:line="210" w:lineRule="exact"/>
        <w:jc w:val="center"/>
        <w:rPr>
          <w:b/>
          <w:bCs/>
          <w:spacing w:val="6"/>
          <w:sz w:val="26"/>
          <w:szCs w:val="26"/>
        </w:rPr>
      </w:pPr>
    </w:p>
    <w:p w:rsidR="00A61B94" w:rsidRDefault="00FA10B3">
      <w:pPr>
        <w:spacing w:line="210" w:lineRule="exact"/>
        <w:jc w:val="center"/>
        <w:rPr>
          <w:b/>
          <w:bCs/>
          <w:spacing w:val="6"/>
          <w:sz w:val="26"/>
          <w:szCs w:val="26"/>
        </w:rPr>
      </w:pPr>
      <w:r>
        <w:rPr>
          <w:b/>
          <w:bCs/>
          <w:spacing w:val="6"/>
          <w:sz w:val="28"/>
          <w:szCs w:val="26"/>
        </w:rPr>
        <w:t>Наименование, состав и численность НФГО</w:t>
      </w:r>
    </w:p>
    <w:p w:rsidR="00A61B94" w:rsidRDefault="00A61B94">
      <w:pPr>
        <w:widowControl/>
        <w:spacing w:after="200" w:line="276" w:lineRule="auto"/>
        <w:rPr>
          <w:rFonts w:eastAsia="Calibri"/>
          <w:sz w:val="26"/>
          <w:szCs w:val="26"/>
          <w:lang w:eastAsia="en-US" w:bidi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459"/>
        <w:gridCol w:w="806"/>
        <w:gridCol w:w="2263"/>
        <w:gridCol w:w="3315"/>
      </w:tblGrid>
      <w:tr w:rsidR="00A61B94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b/>
                <w:color w:val="000000"/>
                <w:spacing w:val="6"/>
                <w:sz w:val="26"/>
                <w:szCs w:val="26"/>
                <w:lang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№</w:t>
            </w: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п/п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after="60" w:line="210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Наименование</w:t>
            </w:r>
          </w:p>
          <w:p w:rsidR="00A61B94" w:rsidRDefault="00FA10B3">
            <w:pPr>
              <w:spacing w:before="60" w:line="210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НФГО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6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Кол-</w:t>
            </w:r>
          </w:p>
          <w:p w:rsidR="00A61B94" w:rsidRDefault="00FA10B3">
            <w:pPr>
              <w:spacing w:line="276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во</w:t>
            </w:r>
          </w:p>
          <w:p w:rsidR="00A61B94" w:rsidRDefault="00FA10B3">
            <w:pPr>
              <w:spacing w:line="276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(чел.)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Ф. И. О.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ind w:left="140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  <w:lang w:eastAsia="en-US" w:bidi="en-US"/>
              </w:rPr>
              <w:t>Занимаемая должность</w:t>
            </w:r>
          </w:p>
        </w:tc>
      </w:tr>
      <w:tr w:rsidR="00A61B94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Звено связи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6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Бережная И.И. командир звена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Главный специалист управляющая делами</w:t>
            </w:r>
          </w:p>
        </w:tc>
      </w:tr>
      <w:tr w:rsidR="00A61B94">
        <w:trPr>
          <w:trHeight w:hRule="exact" w:val="576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1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Данилова В.М. телефонист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Специалист 1 категории МКУ «АХЧ Чернянского района»</w:t>
            </w:r>
          </w:p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 w:rsidTr="00BC449A">
        <w:trPr>
          <w:trHeight w:hRule="exact"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2.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8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Группа охраны общественного порядка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40" w:lineRule="exact"/>
              <w:jc w:val="center"/>
              <w:rPr>
                <w:color w:val="000000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4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color w:val="000000"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1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Логачев С.Н.</w:t>
            </w:r>
          </w:p>
          <w:p w:rsidR="00A61B94" w:rsidRDefault="00FA10B3">
            <w:pPr>
              <w:spacing w:line="271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командир группы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начальник строительной бригады</w:t>
            </w:r>
          </w:p>
          <w:p w:rsidR="00A61B94" w:rsidRPr="00BC449A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563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Pr="00BC449A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Pr="00BC449A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Pr="00BC449A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81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Бережной Ф.А.</w:t>
            </w:r>
          </w:p>
          <w:p w:rsidR="00A61B94" w:rsidRDefault="00FA10B3">
            <w:pPr>
              <w:spacing w:line="281" w:lineRule="exact"/>
              <w:ind w:left="120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охранник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водитель</w:t>
            </w:r>
          </w:p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 w:rsidTr="00BC449A">
        <w:trPr>
          <w:trHeight w:hRule="exact" w:val="8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3.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8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Противопожарное</w:t>
            </w:r>
          </w:p>
          <w:p w:rsidR="00A61B94" w:rsidRDefault="00FA10B3">
            <w:pPr>
              <w:spacing w:line="278" w:lineRule="exact"/>
              <w:jc w:val="center"/>
              <w:rPr>
                <w:spacing w:val="4"/>
                <w:sz w:val="26"/>
                <w:szCs w:val="26"/>
                <w:lang w:val="en-US"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отделение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4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Логачев А.И. командир группы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директор Комаревцевского Клуба-библиотеки</w:t>
            </w:r>
          </w:p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744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6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Емельяненко В.Н. - спасатель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 xml:space="preserve">водитель МБОУ </w:t>
            </w:r>
          </w:p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«СОШ с. Орлик»</w:t>
            </w:r>
          </w:p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4.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Санитарный пост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8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Воловодова Н.А. начальник поста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медсестра</w:t>
            </w: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571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color w:val="FF0000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6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 xml:space="preserve">Гончаренко Л. П. </w:t>
            </w:r>
            <w:r>
              <w:rPr>
                <w:spacing w:val="4"/>
                <w:sz w:val="26"/>
                <w:szCs w:val="26"/>
                <w:lang w:eastAsia="en-US" w:bidi="en-US"/>
              </w:rPr>
              <w:t xml:space="preserve"> санинструктор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-</w:t>
            </w:r>
          </w:p>
        </w:tc>
      </w:tr>
      <w:tr w:rsidR="00A61B94">
        <w:trPr>
          <w:trHeight w:hRule="exact" w:val="565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color w:val="FF0000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8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Постовая И.М.</w:t>
            </w:r>
          </w:p>
          <w:p w:rsidR="00A61B94" w:rsidRDefault="00FA10B3">
            <w:pPr>
              <w:spacing w:line="278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санинструктор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медсестра</w:t>
            </w: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559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color w:val="FF0000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8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Махоткин В.В. - водитель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водитель МКУ «АХЧ Чернянского района»</w:t>
            </w: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5.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Звено подвоза воды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81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Козлов А.Н. - командир звена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начальник МТ парка</w:t>
            </w: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561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ind w:right="40"/>
              <w:jc w:val="center"/>
              <w:rPr>
                <w:color w:val="FF0000"/>
                <w:spacing w:val="4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8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Овсянников И.Н.- водитель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тракторист</w:t>
            </w:r>
          </w:p>
          <w:p w:rsidR="00A61B94" w:rsidRDefault="00FA10B3">
            <w:pPr>
              <w:spacing w:line="210" w:lineRule="exact"/>
              <w:ind w:left="14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val="9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6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color w:val="000000"/>
                <w:spacing w:val="6"/>
                <w:sz w:val="26"/>
                <w:szCs w:val="26"/>
                <w:lang w:eastAsia="en-US" w:bidi="en-US"/>
              </w:rPr>
              <w:t>6.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Звено обслуживания защитных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spacing w:line="210" w:lineRule="exact"/>
              <w:jc w:val="center"/>
              <w:rPr>
                <w:color w:val="000000"/>
                <w:spacing w:val="4"/>
                <w:sz w:val="26"/>
                <w:szCs w:val="26"/>
                <w:lang w:eastAsia="en-US" w:bidi="en-US"/>
              </w:rPr>
            </w:pP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color w:val="000000"/>
                <w:spacing w:val="4"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8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Борзилов А.Б. - командир звена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оператор Воскресеновкого Дома Досуга</w:t>
            </w: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58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6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Капитонов В.В.</w:t>
            </w:r>
          </w:p>
          <w:p w:rsidR="00A61B94" w:rsidRDefault="00FA10B3">
            <w:pPr>
              <w:spacing w:line="276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водитель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водитель АО «Орлик»</w:t>
            </w: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val="9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  <w:r>
              <w:rPr>
                <w:rFonts w:eastAsia="Calibri"/>
                <w:sz w:val="26"/>
                <w:szCs w:val="26"/>
                <w:lang w:eastAsia="en-US" w:bidi="en-US"/>
              </w:rPr>
              <w:t>7.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Аварийно- восстановительное звено жизнеобеспечения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  <w:r>
              <w:rPr>
                <w:rFonts w:eastAsia="Calibri"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8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Панков П.И. - командир звена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водитель АО «Орлик»</w:t>
            </w:r>
          </w:p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  <w:tr w:rsidR="00A61B94">
        <w:trPr>
          <w:trHeight w:hRule="exact" w:val="58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A61B94">
            <w:pPr>
              <w:widowControl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76" w:lineRule="exact"/>
              <w:ind w:left="120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Дурницын А.Н. - электрик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1B94" w:rsidRDefault="00FA10B3">
            <w:pPr>
              <w:spacing w:line="210" w:lineRule="exact"/>
              <w:jc w:val="center"/>
              <w:rPr>
                <w:spacing w:val="4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электрик АО «Орлик»</w:t>
            </w:r>
          </w:p>
          <w:p w:rsidR="00A61B94" w:rsidRDefault="00FA10B3">
            <w:pPr>
              <w:spacing w:line="210" w:lineRule="exact"/>
              <w:jc w:val="center"/>
              <w:rPr>
                <w:rFonts w:eastAsia="Calibri"/>
                <w:sz w:val="26"/>
                <w:szCs w:val="26"/>
                <w:lang w:eastAsia="en-US" w:bidi="en-US"/>
              </w:rPr>
            </w:pPr>
            <w:r>
              <w:rPr>
                <w:spacing w:val="4"/>
                <w:sz w:val="26"/>
                <w:szCs w:val="26"/>
                <w:lang w:eastAsia="en-US" w:bidi="en-US"/>
              </w:rPr>
              <w:t>(по согласованию)</w:t>
            </w:r>
          </w:p>
        </w:tc>
      </w:tr>
    </w:tbl>
    <w:p w:rsidR="00A61B94" w:rsidRDefault="00A61B94">
      <w:pPr>
        <w:pStyle w:val="af4"/>
        <w:tabs>
          <w:tab w:val="clear" w:pos="720"/>
        </w:tabs>
        <w:spacing w:after="0" w:line="240" w:lineRule="auto"/>
        <w:ind w:right="5670"/>
        <w:jc w:val="both"/>
        <w:rPr>
          <w:sz w:val="26"/>
          <w:szCs w:val="26"/>
        </w:rPr>
      </w:pPr>
    </w:p>
    <w:sectPr w:rsidR="00A61B94" w:rsidSect="00A61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850" w:right="567" w:bottom="85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B3" w:rsidRDefault="00FA10B3">
      <w:r>
        <w:separator/>
      </w:r>
    </w:p>
  </w:endnote>
  <w:endnote w:type="continuationSeparator" w:id="1">
    <w:p w:rsidR="00FA10B3" w:rsidRDefault="00FA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94" w:rsidRDefault="00A61B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94" w:rsidRDefault="00A61B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94" w:rsidRDefault="00A61B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B3" w:rsidRDefault="00FA10B3">
      <w:r>
        <w:separator/>
      </w:r>
    </w:p>
  </w:footnote>
  <w:footnote w:type="continuationSeparator" w:id="1">
    <w:p w:rsidR="00FA10B3" w:rsidRDefault="00FA1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94" w:rsidRDefault="00A61B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94" w:rsidRDefault="00A61B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94" w:rsidRDefault="00A61B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DB2"/>
    <w:multiLevelType w:val="hybridMultilevel"/>
    <w:tmpl w:val="1A406514"/>
    <w:lvl w:ilvl="0" w:tplc="4230B0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E74E45D0">
      <w:start w:val="1"/>
      <w:numFmt w:val="decimal"/>
      <w:lvlText w:val=""/>
      <w:lvlJc w:val="left"/>
    </w:lvl>
    <w:lvl w:ilvl="2" w:tplc="9418D0EC">
      <w:start w:val="1"/>
      <w:numFmt w:val="decimal"/>
      <w:lvlText w:val=""/>
      <w:lvlJc w:val="left"/>
    </w:lvl>
    <w:lvl w:ilvl="3" w:tplc="7E806504">
      <w:start w:val="1"/>
      <w:numFmt w:val="decimal"/>
      <w:lvlText w:val=""/>
      <w:lvlJc w:val="left"/>
    </w:lvl>
    <w:lvl w:ilvl="4" w:tplc="E9E2473C">
      <w:start w:val="1"/>
      <w:numFmt w:val="decimal"/>
      <w:lvlText w:val=""/>
      <w:lvlJc w:val="left"/>
    </w:lvl>
    <w:lvl w:ilvl="5" w:tplc="29029D3E">
      <w:start w:val="1"/>
      <w:numFmt w:val="decimal"/>
      <w:lvlText w:val=""/>
      <w:lvlJc w:val="left"/>
    </w:lvl>
    <w:lvl w:ilvl="6" w:tplc="C6B83BEE">
      <w:start w:val="1"/>
      <w:numFmt w:val="decimal"/>
      <w:lvlText w:val=""/>
      <w:lvlJc w:val="left"/>
    </w:lvl>
    <w:lvl w:ilvl="7" w:tplc="7CAAE86C">
      <w:start w:val="1"/>
      <w:numFmt w:val="decimal"/>
      <w:lvlText w:val=""/>
      <w:lvlJc w:val="left"/>
    </w:lvl>
    <w:lvl w:ilvl="8" w:tplc="1BC24B7A">
      <w:start w:val="1"/>
      <w:numFmt w:val="decimal"/>
      <w:lvlText w:val=""/>
      <w:lvlJc w:val="left"/>
    </w:lvl>
  </w:abstractNum>
  <w:abstractNum w:abstractNumId="1">
    <w:nsid w:val="0438024B"/>
    <w:multiLevelType w:val="hybridMultilevel"/>
    <w:tmpl w:val="62C49096"/>
    <w:lvl w:ilvl="0" w:tplc="2CFE5E02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1"/>
        <w:szCs w:val="21"/>
        <w:u w:val="none"/>
        <w:lang w:val="ru-RU"/>
      </w:rPr>
    </w:lvl>
    <w:lvl w:ilvl="1" w:tplc="01CE8FEA">
      <w:start w:val="1"/>
      <w:numFmt w:val="decimal"/>
      <w:lvlText w:val=""/>
      <w:lvlJc w:val="left"/>
    </w:lvl>
    <w:lvl w:ilvl="2" w:tplc="9FF873EE">
      <w:start w:val="1"/>
      <w:numFmt w:val="decimal"/>
      <w:lvlText w:val=""/>
      <w:lvlJc w:val="left"/>
    </w:lvl>
    <w:lvl w:ilvl="3" w:tplc="E60ACBA6">
      <w:start w:val="1"/>
      <w:numFmt w:val="decimal"/>
      <w:lvlText w:val=""/>
      <w:lvlJc w:val="left"/>
    </w:lvl>
    <w:lvl w:ilvl="4" w:tplc="407C4994">
      <w:start w:val="1"/>
      <w:numFmt w:val="decimal"/>
      <w:lvlText w:val=""/>
      <w:lvlJc w:val="left"/>
    </w:lvl>
    <w:lvl w:ilvl="5" w:tplc="3306C148">
      <w:start w:val="1"/>
      <w:numFmt w:val="decimal"/>
      <w:lvlText w:val=""/>
      <w:lvlJc w:val="left"/>
    </w:lvl>
    <w:lvl w:ilvl="6" w:tplc="59E406A0">
      <w:start w:val="1"/>
      <w:numFmt w:val="decimal"/>
      <w:lvlText w:val=""/>
      <w:lvlJc w:val="left"/>
    </w:lvl>
    <w:lvl w:ilvl="7" w:tplc="65BC6122">
      <w:start w:val="1"/>
      <w:numFmt w:val="decimal"/>
      <w:lvlText w:val=""/>
      <w:lvlJc w:val="left"/>
    </w:lvl>
    <w:lvl w:ilvl="8" w:tplc="BFD25DD2">
      <w:start w:val="1"/>
      <w:numFmt w:val="decimal"/>
      <w:lvlText w:val=""/>
      <w:lvlJc w:val="left"/>
    </w:lvl>
  </w:abstractNum>
  <w:abstractNum w:abstractNumId="2">
    <w:nsid w:val="177B09FE"/>
    <w:multiLevelType w:val="hybridMultilevel"/>
    <w:tmpl w:val="F1EA68C6"/>
    <w:lvl w:ilvl="0" w:tplc="D8803AD2">
      <w:start w:val="1"/>
      <w:numFmt w:val="bullet"/>
      <w:lvlText w:val="*"/>
      <w:lvlJc w:val="left"/>
    </w:lvl>
    <w:lvl w:ilvl="1" w:tplc="FBB2A3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C429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C4B3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82CA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16FD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528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EC20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E80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2407B58"/>
    <w:multiLevelType w:val="hybridMultilevel"/>
    <w:tmpl w:val="B0D8D904"/>
    <w:lvl w:ilvl="0" w:tplc="027A65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20326968">
      <w:numFmt w:val="none"/>
      <w:lvlText w:val=""/>
      <w:lvlJc w:val="left"/>
      <w:pPr>
        <w:tabs>
          <w:tab w:val="num" w:pos="360"/>
        </w:tabs>
      </w:pPr>
    </w:lvl>
    <w:lvl w:ilvl="2" w:tplc="5B007E3E">
      <w:start w:val="1"/>
      <w:numFmt w:val="decimal"/>
      <w:lvlText w:val=""/>
      <w:lvlJc w:val="left"/>
    </w:lvl>
    <w:lvl w:ilvl="3" w:tplc="7264E9FC">
      <w:start w:val="1"/>
      <w:numFmt w:val="decimal"/>
      <w:lvlText w:val=""/>
      <w:lvlJc w:val="left"/>
    </w:lvl>
    <w:lvl w:ilvl="4" w:tplc="1402D1BC">
      <w:start w:val="1"/>
      <w:numFmt w:val="decimal"/>
      <w:lvlText w:val=""/>
      <w:lvlJc w:val="left"/>
    </w:lvl>
    <w:lvl w:ilvl="5" w:tplc="D30CEF68">
      <w:start w:val="1"/>
      <w:numFmt w:val="decimal"/>
      <w:lvlText w:val=""/>
      <w:lvlJc w:val="left"/>
    </w:lvl>
    <w:lvl w:ilvl="6" w:tplc="1ECA8020">
      <w:start w:val="1"/>
      <w:numFmt w:val="decimal"/>
      <w:lvlText w:val=""/>
      <w:lvlJc w:val="left"/>
    </w:lvl>
    <w:lvl w:ilvl="7" w:tplc="D29082F0">
      <w:start w:val="1"/>
      <w:numFmt w:val="decimal"/>
      <w:lvlText w:val=""/>
      <w:lvlJc w:val="left"/>
    </w:lvl>
    <w:lvl w:ilvl="8" w:tplc="AAA4E71E">
      <w:start w:val="1"/>
      <w:numFmt w:val="decimal"/>
      <w:lvlText w:val=""/>
      <w:lvlJc w:val="left"/>
    </w:lvl>
  </w:abstractNum>
  <w:abstractNum w:abstractNumId="4">
    <w:nsid w:val="4B960909"/>
    <w:multiLevelType w:val="hybridMultilevel"/>
    <w:tmpl w:val="BCC44630"/>
    <w:lvl w:ilvl="0" w:tplc="16BC9972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4BCEA8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68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A0E0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621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E65D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0E0B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840B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08A9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E023EA"/>
    <w:multiLevelType w:val="hybridMultilevel"/>
    <w:tmpl w:val="F5F69472"/>
    <w:lvl w:ilvl="0" w:tplc="64F200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1"/>
        <w:szCs w:val="21"/>
        <w:u w:val="none"/>
        <w:lang w:val="ru-RU"/>
      </w:rPr>
    </w:lvl>
    <w:lvl w:ilvl="1" w:tplc="4B86A1E4">
      <w:start w:val="1"/>
      <w:numFmt w:val="decimal"/>
      <w:lvlText w:val=""/>
      <w:lvlJc w:val="left"/>
    </w:lvl>
    <w:lvl w:ilvl="2" w:tplc="40FC57E4">
      <w:start w:val="1"/>
      <w:numFmt w:val="decimal"/>
      <w:lvlText w:val=""/>
      <w:lvlJc w:val="left"/>
    </w:lvl>
    <w:lvl w:ilvl="3" w:tplc="25324A38">
      <w:start w:val="1"/>
      <w:numFmt w:val="decimal"/>
      <w:lvlText w:val=""/>
      <w:lvlJc w:val="left"/>
    </w:lvl>
    <w:lvl w:ilvl="4" w:tplc="9552EB54">
      <w:start w:val="1"/>
      <w:numFmt w:val="decimal"/>
      <w:lvlText w:val=""/>
      <w:lvlJc w:val="left"/>
    </w:lvl>
    <w:lvl w:ilvl="5" w:tplc="94A85484">
      <w:start w:val="1"/>
      <w:numFmt w:val="decimal"/>
      <w:lvlText w:val=""/>
      <w:lvlJc w:val="left"/>
    </w:lvl>
    <w:lvl w:ilvl="6" w:tplc="9BC42F4E">
      <w:start w:val="1"/>
      <w:numFmt w:val="decimal"/>
      <w:lvlText w:val=""/>
      <w:lvlJc w:val="left"/>
    </w:lvl>
    <w:lvl w:ilvl="7" w:tplc="23A288FE">
      <w:start w:val="1"/>
      <w:numFmt w:val="decimal"/>
      <w:lvlText w:val=""/>
      <w:lvlJc w:val="left"/>
    </w:lvl>
    <w:lvl w:ilvl="8" w:tplc="0C4898F6">
      <w:start w:val="1"/>
      <w:numFmt w:val="decimal"/>
      <w:lvlText w:val=""/>
      <w:lvlJc w:val="left"/>
    </w:lvl>
  </w:abstractNum>
  <w:abstractNum w:abstractNumId="6">
    <w:nsid w:val="522C2860"/>
    <w:multiLevelType w:val="hybridMultilevel"/>
    <w:tmpl w:val="4E3A5FD2"/>
    <w:lvl w:ilvl="0" w:tplc="636C91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AC4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72D5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66E5B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22DCAA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BA8E57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 w:tplc="DA02007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691E02A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 w:tplc="95EC020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55C65CF1"/>
    <w:multiLevelType w:val="hybridMultilevel"/>
    <w:tmpl w:val="B0403070"/>
    <w:lvl w:ilvl="0" w:tplc="BD168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DF6E3CBE">
      <w:start w:val="1"/>
      <w:numFmt w:val="decimal"/>
      <w:lvlText w:val=""/>
      <w:lvlJc w:val="left"/>
      <w:rPr>
        <w:rFonts w:cs="Times New Roman"/>
      </w:rPr>
    </w:lvl>
    <w:lvl w:ilvl="2" w:tplc="C930B8FA">
      <w:start w:val="1"/>
      <w:numFmt w:val="decimal"/>
      <w:lvlText w:val=""/>
      <w:lvlJc w:val="left"/>
      <w:rPr>
        <w:rFonts w:cs="Times New Roman"/>
      </w:rPr>
    </w:lvl>
    <w:lvl w:ilvl="3" w:tplc="BE507732">
      <w:start w:val="1"/>
      <w:numFmt w:val="decimal"/>
      <w:lvlText w:val=""/>
      <w:lvlJc w:val="left"/>
      <w:rPr>
        <w:rFonts w:cs="Times New Roman"/>
      </w:rPr>
    </w:lvl>
    <w:lvl w:ilvl="4" w:tplc="2D16EA00">
      <w:start w:val="1"/>
      <w:numFmt w:val="decimal"/>
      <w:lvlText w:val=""/>
      <w:lvlJc w:val="left"/>
      <w:rPr>
        <w:rFonts w:cs="Times New Roman"/>
      </w:rPr>
    </w:lvl>
    <w:lvl w:ilvl="5" w:tplc="8304A808">
      <w:start w:val="1"/>
      <w:numFmt w:val="decimal"/>
      <w:lvlText w:val=""/>
      <w:lvlJc w:val="left"/>
      <w:rPr>
        <w:rFonts w:cs="Times New Roman"/>
      </w:rPr>
    </w:lvl>
    <w:lvl w:ilvl="6" w:tplc="AFFE432E">
      <w:start w:val="1"/>
      <w:numFmt w:val="decimal"/>
      <w:lvlText w:val=""/>
      <w:lvlJc w:val="left"/>
      <w:rPr>
        <w:rFonts w:cs="Times New Roman"/>
      </w:rPr>
    </w:lvl>
    <w:lvl w:ilvl="7" w:tplc="A268E83E">
      <w:start w:val="1"/>
      <w:numFmt w:val="decimal"/>
      <w:lvlText w:val=""/>
      <w:lvlJc w:val="left"/>
      <w:rPr>
        <w:rFonts w:cs="Times New Roman"/>
      </w:rPr>
    </w:lvl>
    <w:lvl w:ilvl="8" w:tplc="3FDAF086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61A40A26"/>
    <w:multiLevelType w:val="hybridMultilevel"/>
    <w:tmpl w:val="2B68C424"/>
    <w:lvl w:ilvl="0" w:tplc="5218B92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1"/>
        <w:szCs w:val="21"/>
        <w:u w:val="none"/>
        <w:lang w:val="ru-RU"/>
      </w:rPr>
    </w:lvl>
    <w:lvl w:ilvl="1" w:tplc="30A0ECFC">
      <w:start w:val="1"/>
      <w:numFmt w:val="decimal"/>
      <w:lvlText w:val=""/>
      <w:lvlJc w:val="left"/>
    </w:lvl>
    <w:lvl w:ilvl="2" w:tplc="09F436E2">
      <w:start w:val="1"/>
      <w:numFmt w:val="decimal"/>
      <w:lvlText w:val=""/>
      <w:lvlJc w:val="left"/>
    </w:lvl>
    <w:lvl w:ilvl="3" w:tplc="EFB6D800">
      <w:start w:val="1"/>
      <w:numFmt w:val="decimal"/>
      <w:lvlText w:val=""/>
      <w:lvlJc w:val="left"/>
    </w:lvl>
    <w:lvl w:ilvl="4" w:tplc="F31E758E">
      <w:start w:val="1"/>
      <w:numFmt w:val="decimal"/>
      <w:lvlText w:val=""/>
      <w:lvlJc w:val="left"/>
    </w:lvl>
    <w:lvl w:ilvl="5" w:tplc="59ACA288">
      <w:start w:val="1"/>
      <w:numFmt w:val="decimal"/>
      <w:lvlText w:val=""/>
      <w:lvlJc w:val="left"/>
    </w:lvl>
    <w:lvl w:ilvl="6" w:tplc="EC48176E">
      <w:start w:val="1"/>
      <w:numFmt w:val="decimal"/>
      <w:lvlText w:val=""/>
      <w:lvlJc w:val="left"/>
    </w:lvl>
    <w:lvl w:ilvl="7" w:tplc="5D445B72">
      <w:start w:val="1"/>
      <w:numFmt w:val="decimal"/>
      <w:lvlText w:val=""/>
      <w:lvlJc w:val="left"/>
    </w:lvl>
    <w:lvl w:ilvl="8" w:tplc="85B85B9E">
      <w:start w:val="1"/>
      <w:numFmt w:val="decimal"/>
      <w:lvlText w:val=""/>
      <w:lvlJc w:val="left"/>
    </w:lvl>
  </w:abstractNum>
  <w:abstractNum w:abstractNumId="9">
    <w:nsid w:val="6515203A"/>
    <w:multiLevelType w:val="hybridMultilevel"/>
    <w:tmpl w:val="0DB4315E"/>
    <w:lvl w:ilvl="0" w:tplc="6E98353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0726A250">
      <w:start w:val="1"/>
      <w:numFmt w:val="decimal"/>
      <w:lvlText w:val=""/>
      <w:lvlJc w:val="left"/>
    </w:lvl>
    <w:lvl w:ilvl="2" w:tplc="761EC5CE">
      <w:start w:val="1"/>
      <w:numFmt w:val="decimal"/>
      <w:lvlText w:val=""/>
      <w:lvlJc w:val="left"/>
    </w:lvl>
    <w:lvl w:ilvl="3" w:tplc="E522F5DE">
      <w:start w:val="1"/>
      <w:numFmt w:val="decimal"/>
      <w:lvlText w:val=""/>
      <w:lvlJc w:val="left"/>
    </w:lvl>
    <w:lvl w:ilvl="4" w:tplc="EEA84204">
      <w:start w:val="1"/>
      <w:numFmt w:val="decimal"/>
      <w:lvlText w:val=""/>
      <w:lvlJc w:val="left"/>
    </w:lvl>
    <w:lvl w:ilvl="5" w:tplc="1B3ADF80">
      <w:start w:val="1"/>
      <w:numFmt w:val="decimal"/>
      <w:lvlText w:val=""/>
      <w:lvlJc w:val="left"/>
    </w:lvl>
    <w:lvl w:ilvl="6" w:tplc="AAF61EE8">
      <w:start w:val="1"/>
      <w:numFmt w:val="decimal"/>
      <w:lvlText w:val=""/>
      <w:lvlJc w:val="left"/>
    </w:lvl>
    <w:lvl w:ilvl="7" w:tplc="27B0F31E">
      <w:start w:val="1"/>
      <w:numFmt w:val="decimal"/>
      <w:lvlText w:val=""/>
      <w:lvlJc w:val="left"/>
    </w:lvl>
    <w:lvl w:ilvl="8" w:tplc="4508CD9E">
      <w:start w:val="1"/>
      <w:numFmt w:val="decimal"/>
      <w:lvlText w:val=""/>
      <w:lvlJc w:val="left"/>
    </w:lvl>
  </w:abstractNum>
  <w:abstractNum w:abstractNumId="10">
    <w:nsid w:val="66C13764"/>
    <w:multiLevelType w:val="hybridMultilevel"/>
    <w:tmpl w:val="F65233F4"/>
    <w:lvl w:ilvl="0" w:tplc="633C5642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 w:tplc="9EFCA24A">
      <w:numFmt w:val="none"/>
      <w:lvlText w:val=""/>
      <w:lvlJc w:val="left"/>
      <w:pPr>
        <w:tabs>
          <w:tab w:val="num" w:pos="360"/>
        </w:tabs>
      </w:pPr>
    </w:lvl>
    <w:lvl w:ilvl="2" w:tplc="855C8074">
      <w:numFmt w:val="none"/>
      <w:lvlText w:val=""/>
      <w:lvlJc w:val="left"/>
      <w:pPr>
        <w:tabs>
          <w:tab w:val="num" w:pos="360"/>
        </w:tabs>
      </w:pPr>
    </w:lvl>
    <w:lvl w:ilvl="3" w:tplc="3F76E4AE">
      <w:numFmt w:val="none"/>
      <w:lvlText w:val=""/>
      <w:lvlJc w:val="left"/>
      <w:pPr>
        <w:tabs>
          <w:tab w:val="num" w:pos="360"/>
        </w:tabs>
      </w:pPr>
    </w:lvl>
    <w:lvl w:ilvl="4" w:tplc="7AF0C068">
      <w:numFmt w:val="none"/>
      <w:lvlText w:val=""/>
      <w:lvlJc w:val="left"/>
      <w:pPr>
        <w:tabs>
          <w:tab w:val="num" w:pos="360"/>
        </w:tabs>
      </w:pPr>
    </w:lvl>
    <w:lvl w:ilvl="5" w:tplc="F12CB452">
      <w:numFmt w:val="none"/>
      <w:lvlText w:val=""/>
      <w:lvlJc w:val="left"/>
      <w:pPr>
        <w:tabs>
          <w:tab w:val="num" w:pos="360"/>
        </w:tabs>
      </w:pPr>
    </w:lvl>
    <w:lvl w:ilvl="6" w:tplc="66649580">
      <w:numFmt w:val="none"/>
      <w:lvlText w:val=""/>
      <w:lvlJc w:val="left"/>
      <w:pPr>
        <w:tabs>
          <w:tab w:val="num" w:pos="360"/>
        </w:tabs>
      </w:pPr>
    </w:lvl>
    <w:lvl w:ilvl="7" w:tplc="CC6E438C">
      <w:numFmt w:val="none"/>
      <w:lvlText w:val=""/>
      <w:lvlJc w:val="left"/>
      <w:pPr>
        <w:tabs>
          <w:tab w:val="num" w:pos="360"/>
        </w:tabs>
      </w:pPr>
    </w:lvl>
    <w:lvl w:ilvl="8" w:tplc="DC10142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E45413"/>
    <w:multiLevelType w:val="hybridMultilevel"/>
    <w:tmpl w:val="58CE6F88"/>
    <w:lvl w:ilvl="0" w:tplc="50986DA2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3B94F5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1263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2CEC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3AA0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647A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52C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7ABB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AE55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9382300"/>
    <w:multiLevelType w:val="hybridMultilevel"/>
    <w:tmpl w:val="54AE02B2"/>
    <w:lvl w:ilvl="0" w:tplc="C542FF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9124743E">
      <w:numFmt w:val="none"/>
      <w:lvlText w:val=""/>
      <w:lvlJc w:val="left"/>
      <w:pPr>
        <w:tabs>
          <w:tab w:val="num" w:pos="360"/>
        </w:tabs>
      </w:pPr>
    </w:lvl>
    <w:lvl w:ilvl="2" w:tplc="EC505988">
      <w:numFmt w:val="none"/>
      <w:lvlText w:val=""/>
      <w:lvlJc w:val="left"/>
      <w:pPr>
        <w:tabs>
          <w:tab w:val="num" w:pos="360"/>
        </w:tabs>
      </w:pPr>
    </w:lvl>
    <w:lvl w:ilvl="3" w:tplc="41D04CC0">
      <w:numFmt w:val="none"/>
      <w:lvlText w:val=""/>
      <w:lvlJc w:val="left"/>
      <w:pPr>
        <w:tabs>
          <w:tab w:val="num" w:pos="360"/>
        </w:tabs>
      </w:pPr>
    </w:lvl>
    <w:lvl w:ilvl="4" w:tplc="E1C02C18">
      <w:numFmt w:val="none"/>
      <w:lvlText w:val=""/>
      <w:lvlJc w:val="left"/>
      <w:pPr>
        <w:tabs>
          <w:tab w:val="num" w:pos="360"/>
        </w:tabs>
      </w:pPr>
    </w:lvl>
    <w:lvl w:ilvl="5" w:tplc="0A8C04AC">
      <w:numFmt w:val="none"/>
      <w:lvlText w:val=""/>
      <w:lvlJc w:val="left"/>
      <w:pPr>
        <w:tabs>
          <w:tab w:val="num" w:pos="360"/>
        </w:tabs>
      </w:pPr>
    </w:lvl>
    <w:lvl w:ilvl="6" w:tplc="747AFA08">
      <w:numFmt w:val="none"/>
      <w:lvlText w:val=""/>
      <w:lvlJc w:val="left"/>
      <w:pPr>
        <w:tabs>
          <w:tab w:val="num" w:pos="360"/>
        </w:tabs>
      </w:pPr>
    </w:lvl>
    <w:lvl w:ilvl="7" w:tplc="A24A6F50">
      <w:numFmt w:val="none"/>
      <w:lvlText w:val=""/>
      <w:lvlJc w:val="left"/>
      <w:pPr>
        <w:tabs>
          <w:tab w:val="num" w:pos="360"/>
        </w:tabs>
      </w:pPr>
    </w:lvl>
    <w:lvl w:ilvl="8" w:tplc="CF4ADC4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98C3AEA"/>
    <w:multiLevelType w:val="hybridMultilevel"/>
    <w:tmpl w:val="C0DADF78"/>
    <w:lvl w:ilvl="0" w:tplc="7A4E949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A822D052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77DC8D5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AF587410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2A58C4C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F1447068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B994FE94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27AAE84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751AF07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2"/>
    <w:lvlOverride w:ilvl="0">
      <w:lvl w:ilvl="0" w:tplc="D8803AD2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B94"/>
    <w:rsid w:val="00A61B94"/>
    <w:rsid w:val="00BC449A"/>
    <w:rsid w:val="00FA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1B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1B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61B9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1B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1B9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1B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1B9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1B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1B9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1B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61B9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1B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61B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1B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61B9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1B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1B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1B94"/>
    <w:pPr>
      <w:ind w:left="720"/>
      <w:contextualSpacing/>
    </w:pPr>
  </w:style>
  <w:style w:type="paragraph" w:styleId="a4">
    <w:name w:val="No Spacing"/>
    <w:uiPriority w:val="1"/>
    <w:qFormat/>
    <w:rsid w:val="00A61B94"/>
  </w:style>
  <w:style w:type="paragraph" w:styleId="a5">
    <w:name w:val="Title"/>
    <w:basedOn w:val="a"/>
    <w:next w:val="a"/>
    <w:link w:val="a6"/>
    <w:uiPriority w:val="10"/>
    <w:qFormat/>
    <w:rsid w:val="00A61B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61B9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61B9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61B9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1B9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1B9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61B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61B94"/>
    <w:rPr>
      <w:i/>
    </w:rPr>
  </w:style>
  <w:style w:type="character" w:customStyle="1" w:styleId="HeaderChar">
    <w:name w:val="Header Char"/>
    <w:basedOn w:val="a0"/>
    <w:link w:val="Header"/>
    <w:uiPriority w:val="99"/>
    <w:rsid w:val="00A61B94"/>
  </w:style>
  <w:style w:type="character" w:customStyle="1" w:styleId="FooterChar">
    <w:name w:val="Footer Char"/>
    <w:basedOn w:val="a0"/>
    <w:link w:val="Footer"/>
    <w:uiPriority w:val="99"/>
    <w:rsid w:val="00A61B94"/>
  </w:style>
  <w:style w:type="character" w:customStyle="1" w:styleId="CaptionChar">
    <w:name w:val="Caption Char"/>
    <w:link w:val="Footer"/>
    <w:uiPriority w:val="99"/>
    <w:rsid w:val="00A61B94"/>
  </w:style>
  <w:style w:type="table" w:customStyle="1" w:styleId="TableGridLight">
    <w:name w:val="Table Grid Light"/>
    <w:basedOn w:val="a1"/>
    <w:uiPriority w:val="59"/>
    <w:rsid w:val="00A61B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1B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1B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1B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1B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1B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1B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1B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1B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1B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1B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1B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1B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1B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1B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1B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1B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1B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1B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1B9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1B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61B9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61B94"/>
    <w:rPr>
      <w:sz w:val="18"/>
    </w:rPr>
  </w:style>
  <w:style w:type="character" w:styleId="ad">
    <w:name w:val="footnote reference"/>
    <w:basedOn w:val="a0"/>
    <w:uiPriority w:val="99"/>
    <w:unhideWhenUsed/>
    <w:rsid w:val="00A61B9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61B94"/>
  </w:style>
  <w:style w:type="character" w:customStyle="1" w:styleId="af">
    <w:name w:val="Текст концевой сноски Знак"/>
    <w:link w:val="ae"/>
    <w:uiPriority w:val="99"/>
    <w:rsid w:val="00A61B94"/>
    <w:rPr>
      <w:sz w:val="20"/>
    </w:rPr>
  </w:style>
  <w:style w:type="character" w:styleId="af0">
    <w:name w:val="endnote reference"/>
    <w:basedOn w:val="a0"/>
    <w:uiPriority w:val="99"/>
    <w:semiHidden/>
    <w:unhideWhenUsed/>
    <w:rsid w:val="00A61B9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61B94"/>
    <w:pPr>
      <w:spacing w:after="57"/>
    </w:pPr>
  </w:style>
  <w:style w:type="paragraph" w:styleId="21">
    <w:name w:val="toc 2"/>
    <w:basedOn w:val="a"/>
    <w:next w:val="a"/>
    <w:uiPriority w:val="39"/>
    <w:unhideWhenUsed/>
    <w:rsid w:val="00A61B9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1B9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1B9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1B9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1B9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1B9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1B9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1B94"/>
    <w:pPr>
      <w:spacing w:after="57"/>
      <w:ind w:left="2268"/>
    </w:pPr>
  </w:style>
  <w:style w:type="paragraph" w:styleId="af1">
    <w:name w:val="TOC Heading"/>
    <w:uiPriority w:val="39"/>
    <w:unhideWhenUsed/>
    <w:rsid w:val="00A61B94"/>
  </w:style>
  <w:style w:type="paragraph" w:styleId="af2">
    <w:name w:val="table of figures"/>
    <w:basedOn w:val="a"/>
    <w:next w:val="a"/>
    <w:uiPriority w:val="99"/>
    <w:unhideWhenUsed/>
    <w:rsid w:val="00A61B94"/>
  </w:style>
  <w:style w:type="paragraph" w:customStyle="1" w:styleId="Heading2">
    <w:name w:val="Heading 2"/>
    <w:basedOn w:val="a"/>
    <w:next w:val="a"/>
    <w:link w:val="22"/>
    <w:qFormat/>
    <w:rsid w:val="00A61B94"/>
    <w:pPr>
      <w:keepNext/>
      <w:widowControl/>
      <w:jc w:val="center"/>
      <w:outlineLvl w:val="1"/>
    </w:pPr>
    <w:rPr>
      <w:i/>
      <w:sz w:val="28"/>
    </w:rPr>
  </w:style>
  <w:style w:type="paragraph" w:customStyle="1" w:styleId="Caption">
    <w:name w:val="Caption"/>
    <w:basedOn w:val="a"/>
    <w:next w:val="a"/>
    <w:qFormat/>
    <w:rsid w:val="00A61B94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f3">
    <w:name w:val="Table Grid"/>
    <w:basedOn w:val="a1"/>
    <w:rsid w:val="00A61B94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A61B94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5">
    <w:name w:val="Plain Text"/>
    <w:basedOn w:val="af4"/>
    <w:rsid w:val="00A61B94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A61B94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1">
    <w:name w:val="Обычный 1"/>
    <w:basedOn w:val="af4"/>
    <w:rsid w:val="00A61B94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4"/>
    <w:rsid w:val="00A61B94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2">
    <w:name w:val="Заголовок 2 Знак"/>
    <w:link w:val="Heading2"/>
    <w:rsid w:val="00A61B94"/>
    <w:rPr>
      <w:i/>
      <w:sz w:val="28"/>
    </w:rPr>
  </w:style>
  <w:style w:type="character" w:styleId="af6">
    <w:name w:val="Hyperlink"/>
    <w:rsid w:val="00A61B94"/>
    <w:rPr>
      <w:color w:val="0066CC"/>
      <w:u w:val="single"/>
    </w:rPr>
  </w:style>
  <w:style w:type="character" w:customStyle="1" w:styleId="af7">
    <w:name w:val="Основной текст_"/>
    <w:link w:val="23"/>
    <w:rsid w:val="00A61B94"/>
    <w:rPr>
      <w:spacing w:val="10"/>
      <w:sz w:val="21"/>
      <w:szCs w:val="21"/>
      <w:shd w:val="clear" w:color="auto" w:fill="FFFFFF"/>
    </w:rPr>
  </w:style>
  <w:style w:type="character" w:customStyle="1" w:styleId="af8">
    <w:name w:val="Основной текст + Полужирный"/>
    <w:rsid w:val="00A61B94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1"/>
    <w:rsid w:val="00A61B94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A61B94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7"/>
    <w:rsid w:val="00A61B94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4Exact">
    <w:name w:val="Основной текст (4) Exact"/>
    <w:link w:val="40"/>
    <w:rsid w:val="00A61B94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A61B94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customStyle="1" w:styleId="Header">
    <w:name w:val="Header"/>
    <w:basedOn w:val="a"/>
    <w:link w:val="af9"/>
    <w:rsid w:val="00A61B9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Header"/>
    <w:rsid w:val="00A61B94"/>
  </w:style>
  <w:style w:type="paragraph" w:customStyle="1" w:styleId="Footer">
    <w:name w:val="Footer"/>
    <w:basedOn w:val="a"/>
    <w:link w:val="afa"/>
    <w:rsid w:val="00A61B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Footer"/>
    <w:rsid w:val="00A61B94"/>
  </w:style>
  <w:style w:type="paragraph" w:customStyle="1" w:styleId="Style11">
    <w:name w:val="Style11"/>
    <w:basedOn w:val="a"/>
    <w:uiPriority w:val="99"/>
    <w:rsid w:val="00A61B94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A61B94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A61B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A61B94"/>
    <w:rPr>
      <w:rFonts w:ascii="Times New Roman" w:hAnsi="Times New Roman" w:cs="Times New Roman"/>
      <w:sz w:val="26"/>
      <w:szCs w:val="26"/>
    </w:rPr>
  </w:style>
  <w:style w:type="paragraph" w:styleId="afb">
    <w:name w:val="Body Text"/>
    <w:basedOn w:val="a"/>
    <w:link w:val="afc"/>
    <w:uiPriority w:val="99"/>
    <w:rsid w:val="00A61B94"/>
    <w:pPr>
      <w:widowControl/>
      <w:tabs>
        <w:tab w:val="left" w:pos="720"/>
      </w:tabs>
      <w:spacing w:line="360" w:lineRule="auto"/>
      <w:jc w:val="both"/>
    </w:pPr>
    <w:rPr>
      <w:bCs/>
      <w:sz w:val="28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A61B94"/>
    <w:rPr>
      <w:bCs/>
      <w:sz w:val="28"/>
      <w:szCs w:val="24"/>
    </w:rPr>
  </w:style>
  <w:style w:type="paragraph" w:styleId="afd">
    <w:name w:val="Balloon Text"/>
    <w:basedOn w:val="a"/>
    <w:link w:val="afe"/>
    <w:rsid w:val="00A61B9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A61B94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A61B94"/>
    <w:rPr>
      <w:b/>
      <w:bCs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61B94"/>
    <w:pPr>
      <w:shd w:val="clear" w:color="auto" w:fill="FFFFFF"/>
      <w:spacing w:after="240" w:line="274" w:lineRule="exact"/>
      <w:jc w:val="center"/>
    </w:pPr>
    <w:rPr>
      <w:b/>
      <w:bCs/>
      <w:spacing w:val="6"/>
      <w:sz w:val="21"/>
      <w:szCs w:val="21"/>
    </w:rPr>
  </w:style>
  <w:style w:type="paragraph" w:customStyle="1" w:styleId="Caption0">
    <w:name w:val="Caption"/>
    <w:basedOn w:val="a"/>
    <w:next w:val="a"/>
    <w:semiHidden/>
    <w:unhideWhenUsed/>
    <w:qFormat/>
    <w:rsid w:val="00A61B94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1435</Words>
  <Characters>8182</Characters>
  <Application>Microsoft Office Word</Application>
  <DocSecurity>0</DocSecurity>
  <Lines>68</Lines>
  <Paragraphs>19</Paragraphs>
  <ScaleCrop>false</ScaleCrop>
  <Company>Администрация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2</cp:revision>
  <cp:lastPrinted>2023-05-16T08:49:00Z</cp:lastPrinted>
  <dcterms:created xsi:type="dcterms:W3CDTF">2023-05-16T08:51:00Z</dcterms:created>
  <dcterms:modified xsi:type="dcterms:W3CDTF">2023-05-16T08:51:00Z</dcterms:modified>
</cp:coreProperties>
</file>