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3" w:rsidRDefault="001E7BA3">
      <w:pPr>
        <w:jc w:val="both"/>
      </w:pPr>
    </w:p>
    <w:p w:rsidR="001E7BA3" w:rsidRDefault="00EB5E6E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1E7BA3" w:rsidRDefault="007125F1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 w:rsidRPr="007125F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B5E6E">
        <w:rPr>
          <w:b/>
          <w:bCs/>
        </w:rPr>
        <w:t>ЧЕРНЯНСКИЙ РАЙОН</w:t>
      </w:r>
    </w:p>
    <w:p w:rsidR="001E7BA3" w:rsidRDefault="007125F1" w:rsidP="00E13DDF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25F1">
        <w:rPr>
          <w:b/>
          <w:bCs/>
        </w:rPr>
        <w:pict>
          <v:shape id="_x0000_i0" o:spid="_x0000_s1026" type="#_x0000_t75" style="position:absolute;left:0;text-align:left;margin-left:206.4pt;margin-top:51.75pt;width:44.4pt;height:49.6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3247900" r:id="rId8"/>
        </w:pict>
      </w:r>
    </w:p>
    <w:p w:rsidR="001E7BA3" w:rsidRPr="00F602CD" w:rsidRDefault="00EB5E6E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02CD">
        <w:rPr>
          <w:b/>
          <w:sz w:val="28"/>
          <w:szCs w:val="28"/>
        </w:rPr>
        <w:t>ЗЕМСКОЕ СОБРАНИЕ</w:t>
      </w:r>
    </w:p>
    <w:p w:rsidR="001E7BA3" w:rsidRPr="00F602CD" w:rsidRDefault="00F602CD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F602CD">
        <w:rPr>
          <w:b/>
          <w:sz w:val="28"/>
          <w:szCs w:val="28"/>
        </w:rPr>
        <w:t xml:space="preserve">ОРЛИКОВСКОГО </w:t>
      </w:r>
      <w:r w:rsidR="00EB5E6E" w:rsidRPr="00F602CD">
        <w:rPr>
          <w:b/>
          <w:sz w:val="28"/>
          <w:szCs w:val="28"/>
        </w:rPr>
        <w:t xml:space="preserve"> СЕЛЬСКОГО ПОСЕЛЕНИЯ</w:t>
      </w:r>
    </w:p>
    <w:p w:rsidR="001E7BA3" w:rsidRPr="00F602CD" w:rsidRDefault="00EB5E6E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F602CD">
        <w:rPr>
          <w:b/>
          <w:sz w:val="28"/>
          <w:szCs w:val="28"/>
        </w:rPr>
        <w:t>МУНИЦИПАЛЬНОГО РАЙОНА «ЧЕРНЯНСКИЙ РАЙОН» БЕЛГОРОДСКОЙ ОБЛАСТИ</w:t>
      </w:r>
      <w:r w:rsidRPr="00F602CD">
        <w:t xml:space="preserve"> </w:t>
      </w:r>
    </w:p>
    <w:p w:rsidR="001E7BA3" w:rsidRPr="00F602CD" w:rsidRDefault="001E7BA3">
      <w:pPr>
        <w:jc w:val="both"/>
        <w:rPr>
          <w:sz w:val="28"/>
        </w:rPr>
      </w:pPr>
    </w:p>
    <w:p w:rsidR="001E7BA3" w:rsidRPr="00F602CD" w:rsidRDefault="00EB5E6E">
      <w:pPr>
        <w:jc w:val="center"/>
        <w:rPr>
          <w:b/>
          <w:bCs/>
          <w:sz w:val="28"/>
          <w:szCs w:val="28"/>
        </w:rPr>
      </w:pPr>
      <w:r w:rsidRPr="00F602CD">
        <w:rPr>
          <w:b/>
          <w:sz w:val="28"/>
        </w:rPr>
        <w:t>РЕШЕНИЕ</w:t>
      </w:r>
    </w:p>
    <w:p w:rsidR="001E7BA3" w:rsidRPr="00E13DDF" w:rsidRDefault="00F602CD" w:rsidP="00F602CD">
      <w:pPr>
        <w:jc w:val="center"/>
        <w:rPr>
          <w:b/>
          <w:sz w:val="20"/>
          <w:szCs w:val="20"/>
        </w:rPr>
      </w:pPr>
      <w:r w:rsidRPr="00E13DDF">
        <w:rPr>
          <w:b/>
          <w:sz w:val="20"/>
          <w:szCs w:val="20"/>
        </w:rPr>
        <w:t>с. Орлик</w:t>
      </w:r>
    </w:p>
    <w:p w:rsidR="00F602CD" w:rsidRPr="00F602CD" w:rsidRDefault="00F602CD" w:rsidP="00F602CD">
      <w:pPr>
        <w:jc w:val="center"/>
        <w:rPr>
          <w:b/>
          <w:bCs/>
          <w:sz w:val="28"/>
          <w:szCs w:val="28"/>
        </w:rPr>
      </w:pPr>
    </w:p>
    <w:p w:rsidR="001E7BA3" w:rsidRPr="00F602CD" w:rsidRDefault="00F602CD" w:rsidP="00F602CD">
      <w:pPr>
        <w:rPr>
          <w:b/>
          <w:sz w:val="28"/>
        </w:rPr>
      </w:pPr>
      <w:r w:rsidRPr="00F602CD">
        <w:rPr>
          <w:b/>
          <w:sz w:val="28"/>
        </w:rPr>
        <w:t xml:space="preserve">«14» </w:t>
      </w:r>
      <w:r w:rsidR="00EB5E6E" w:rsidRPr="00F602CD">
        <w:rPr>
          <w:b/>
          <w:sz w:val="28"/>
        </w:rPr>
        <w:t xml:space="preserve">апреля 2023  года                                                             </w:t>
      </w:r>
      <w:r w:rsidRPr="00F602CD">
        <w:rPr>
          <w:b/>
          <w:sz w:val="28"/>
        </w:rPr>
        <w:t xml:space="preserve">                   </w:t>
      </w:r>
      <w:r w:rsidR="00EB5E6E" w:rsidRPr="00F602CD">
        <w:rPr>
          <w:b/>
          <w:sz w:val="28"/>
        </w:rPr>
        <w:t>№</w:t>
      </w:r>
      <w:r w:rsidRPr="00F602CD">
        <w:rPr>
          <w:b/>
          <w:sz w:val="28"/>
        </w:rPr>
        <w:t xml:space="preserve"> 4/12</w:t>
      </w:r>
    </w:p>
    <w:p w:rsidR="001E7BA3" w:rsidRPr="00F602CD" w:rsidRDefault="001E7BA3">
      <w:pPr>
        <w:jc w:val="both"/>
        <w:rPr>
          <w:b/>
          <w:sz w:val="28"/>
        </w:rPr>
      </w:pPr>
    </w:p>
    <w:p w:rsidR="001E7BA3" w:rsidRPr="00F602CD" w:rsidRDefault="001E7BA3">
      <w:pPr>
        <w:jc w:val="both"/>
        <w:rPr>
          <w:b/>
          <w:sz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1"/>
        <w:gridCol w:w="4468"/>
      </w:tblGrid>
      <w:tr w:rsidR="001E7BA3">
        <w:tc>
          <w:tcPr>
            <w:tcW w:w="9321" w:type="dxa"/>
          </w:tcPr>
          <w:p w:rsidR="001E7BA3" w:rsidRDefault="00EB5E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предложении кандидатур для назначения членов участковых избирательных комиссий с правом решающего голоса срока полномочий 2023-2028 г.г.</w:t>
            </w:r>
          </w:p>
        </w:tc>
        <w:tc>
          <w:tcPr>
            <w:tcW w:w="4468" w:type="dxa"/>
          </w:tcPr>
          <w:p w:rsidR="001E7BA3" w:rsidRDefault="001E7BA3">
            <w:pPr>
              <w:jc w:val="both"/>
              <w:rPr>
                <w:b/>
                <w:sz w:val="28"/>
              </w:rPr>
            </w:pPr>
          </w:p>
        </w:tc>
      </w:tr>
    </w:tbl>
    <w:p w:rsidR="001E7BA3" w:rsidRDefault="001E7BA3">
      <w:pPr>
        <w:rPr>
          <w:sz w:val="28"/>
        </w:rPr>
      </w:pPr>
    </w:p>
    <w:p w:rsidR="001E7BA3" w:rsidRDefault="00EB5E6E">
      <w:pPr>
        <w:pStyle w:val="22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6"/>
          <w:szCs w:val="26"/>
        </w:rPr>
        <w:t xml:space="preserve">В </w:t>
      </w:r>
      <w:r w:rsidR="006B5B9B">
        <w:rPr>
          <w:sz w:val="26"/>
          <w:szCs w:val="26"/>
        </w:rPr>
        <w:t xml:space="preserve">соответствии с пунктом 4 </w:t>
      </w:r>
      <w:r>
        <w:rPr>
          <w:sz w:val="26"/>
          <w:szCs w:val="26"/>
        </w:rPr>
        <w:t>статьи 27 Федерального закона от 12.06.2022 г.  № 67 «Об основных гарантиях избирательных прав и права на участие в референдуме граждан Российской Федерации», частью 4 статьи 31 Избирательного кодекса Белгородской области, земско</w:t>
      </w:r>
      <w:r w:rsidR="00F602CD">
        <w:rPr>
          <w:sz w:val="26"/>
          <w:szCs w:val="26"/>
        </w:rPr>
        <w:t>е собрание Орликовского</w:t>
      </w:r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«Чернянский район</w:t>
      </w:r>
      <w:r>
        <w:rPr>
          <w:b/>
          <w:sz w:val="26"/>
          <w:szCs w:val="26"/>
        </w:rPr>
        <w:t>» решило:</w:t>
      </w:r>
    </w:p>
    <w:p w:rsidR="001E7BA3" w:rsidRDefault="00F602CD">
      <w:pPr>
        <w:numPr>
          <w:ilvl w:val="0"/>
          <w:numId w:val="1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Предложить кандидатуру Логачева Андрея Ивановича </w:t>
      </w:r>
      <w:r w:rsidR="00EB5E6E">
        <w:rPr>
          <w:sz w:val="26"/>
          <w:szCs w:val="26"/>
        </w:rPr>
        <w:t xml:space="preserve">в состав участковой избирательной комиссии избирательного участка № </w:t>
      </w:r>
      <w:r>
        <w:rPr>
          <w:sz w:val="26"/>
          <w:szCs w:val="26"/>
        </w:rPr>
        <w:t xml:space="preserve"> 1097</w:t>
      </w:r>
      <w:r w:rsidR="00EB5E6E">
        <w:rPr>
          <w:sz w:val="26"/>
          <w:szCs w:val="26"/>
        </w:rPr>
        <w:t xml:space="preserve"> для назначения членом участковой избирательной комиссии с правом решающего голоса</w:t>
      </w:r>
      <w:bookmarkStart w:id="0" w:name="_GoBack"/>
      <w:bookmarkEnd w:id="0"/>
      <w:r w:rsidR="00EB5E6E">
        <w:rPr>
          <w:sz w:val="26"/>
          <w:szCs w:val="26"/>
        </w:rPr>
        <w:t>.</w:t>
      </w:r>
    </w:p>
    <w:p w:rsidR="00F602CD" w:rsidRPr="00E13DDF" w:rsidRDefault="00F602CD" w:rsidP="00E13DDF">
      <w:pPr>
        <w:numPr>
          <w:ilvl w:val="0"/>
          <w:numId w:val="1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Пре</w:t>
      </w:r>
      <w:r w:rsidR="00E13DDF">
        <w:rPr>
          <w:sz w:val="26"/>
          <w:szCs w:val="26"/>
        </w:rPr>
        <w:t>дложить кандидатуру Прокудиной Марины Сергеевны</w:t>
      </w:r>
      <w:r>
        <w:rPr>
          <w:sz w:val="26"/>
          <w:szCs w:val="26"/>
        </w:rPr>
        <w:t xml:space="preserve"> в состав участковой избирательной комиссии избирательного участка № </w:t>
      </w:r>
      <w:r w:rsidR="00E13DDF">
        <w:rPr>
          <w:sz w:val="26"/>
          <w:szCs w:val="26"/>
        </w:rPr>
        <w:t xml:space="preserve"> 1098</w:t>
      </w:r>
      <w:r>
        <w:rPr>
          <w:sz w:val="26"/>
          <w:szCs w:val="26"/>
        </w:rPr>
        <w:t xml:space="preserve"> для назначения членом участковой избирательной комиссии с правом решающего голоса.</w:t>
      </w:r>
    </w:p>
    <w:p w:rsidR="001E7BA3" w:rsidRPr="00932324" w:rsidRDefault="00EB5E6E">
      <w:pPr>
        <w:numPr>
          <w:ilvl w:val="0"/>
          <w:numId w:val="1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решение в порядке, уста</w:t>
      </w:r>
      <w:r w:rsidR="00E13DDF">
        <w:rPr>
          <w:sz w:val="26"/>
          <w:szCs w:val="26"/>
        </w:rPr>
        <w:t xml:space="preserve">новленном Уставом Орликовского </w:t>
      </w:r>
      <w:r>
        <w:rPr>
          <w:sz w:val="26"/>
          <w:szCs w:val="26"/>
        </w:rPr>
        <w:t xml:space="preserve"> сельского поселения муниципального района «Чернянский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 и разместить на официальном сайте органов местно</w:t>
      </w:r>
      <w:r w:rsidR="00E13DDF">
        <w:rPr>
          <w:sz w:val="26"/>
          <w:szCs w:val="26"/>
        </w:rPr>
        <w:t>го самоуправления Орликовского</w:t>
      </w:r>
      <w:r>
        <w:rPr>
          <w:sz w:val="26"/>
          <w:szCs w:val="26"/>
        </w:rPr>
        <w:t xml:space="preserve"> сельского поселения муниципального района «Чернянский район» Белгородской области в сети Интернет </w:t>
      </w:r>
      <w:r w:rsidRPr="00932324">
        <w:rPr>
          <w:sz w:val="26"/>
          <w:szCs w:val="26"/>
        </w:rPr>
        <w:t>(</w:t>
      </w:r>
      <w:r w:rsidR="00E13DDF" w:rsidRPr="00932324">
        <w:rPr>
          <w:sz w:val="26"/>
          <w:szCs w:val="26"/>
        </w:rPr>
        <w:t xml:space="preserve">адрес сайта: </w:t>
      </w:r>
      <w:r w:rsidR="00932324" w:rsidRPr="00932324">
        <w:rPr>
          <w:sz w:val="26"/>
          <w:szCs w:val="26"/>
          <w:lang w:val="en-US"/>
        </w:rPr>
        <w:t>http</w:t>
      </w:r>
      <w:r w:rsidR="00932324" w:rsidRPr="00932324">
        <w:rPr>
          <w:sz w:val="26"/>
          <w:szCs w:val="26"/>
        </w:rPr>
        <w:t>: //</w:t>
      </w:r>
      <w:r w:rsidR="00932324" w:rsidRPr="00932324">
        <w:rPr>
          <w:sz w:val="26"/>
          <w:szCs w:val="26"/>
          <w:lang w:val="en-US"/>
        </w:rPr>
        <w:t>orlik</w:t>
      </w:r>
      <w:r w:rsidR="00932324" w:rsidRPr="00932324">
        <w:rPr>
          <w:sz w:val="26"/>
          <w:szCs w:val="26"/>
        </w:rPr>
        <w:t>-</w:t>
      </w:r>
      <w:r w:rsidR="00932324" w:rsidRPr="00932324">
        <w:rPr>
          <w:sz w:val="26"/>
          <w:szCs w:val="26"/>
          <w:lang w:val="en-US"/>
        </w:rPr>
        <w:t>r</w:t>
      </w:r>
      <w:r w:rsidR="00932324" w:rsidRPr="00932324">
        <w:rPr>
          <w:sz w:val="26"/>
          <w:szCs w:val="26"/>
        </w:rPr>
        <w:t>31.</w:t>
      </w:r>
      <w:r w:rsidR="00932324" w:rsidRPr="00932324">
        <w:rPr>
          <w:sz w:val="26"/>
          <w:szCs w:val="26"/>
          <w:lang w:val="en-US"/>
        </w:rPr>
        <w:t>gosweb</w:t>
      </w:r>
      <w:r w:rsidR="00932324" w:rsidRPr="00932324">
        <w:rPr>
          <w:sz w:val="26"/>
          <w:szCs w:val="26"/>
        </w:rPr>
        <w:t>.</w:t>
      </w:r>
      <w:r w:rsidR="00932324" w:rsidRPr="00932324">
        <w:rPr>
          <w:sz w:val="26"/>
          <w:szCs w:val="26"/>
          <w:lang w:val="en-US"/>
        </w:rPr>
        <w:t>gosuslugi</w:t>
      </w:r>
      <w:r w:rsidR="00932324" w:rsidRPr="00932324">
        <w:rPr>
          <w:sz w:val="26"/>
          <w:szCs w:val="26"/>
        </w:rPr>
        <w:t>.</w:t>
      </w:r>
      <w:r w:rsidR="00932324" w:rsidRPr="00932324">
        <w:rPr>
          <w:sz w:val="26"/>
          <w:szCs w:val="26"/>
          <w:lang w:val="en-US"/>
        </w:rPr>
        <w:t>ru</w:t>
      </w:r>
      <w:r w:rsidR="00932324" w:rsidRPr="00932324">
        <w:rPr>
          <w:sz w:val="26"/>
          <w:szCs w:val="26"/>
        </w:rPr>
        <w:t>//</w:t>
      </w:r>
      <w:r w:rsidRPr="00932324">
        <w:rPr>
          <w:sz w:val="26"/>
          <w:szCs w:val="26"/>
        </w:rPr>
        <w:t>).</w:t>
      </w:r>
    </w:p>
    <w:p w:rsidR="001E7BA3" w:rsidRDefault="00EB5E6E">
      <w:pPr>
        <w:numPr>
          <w:ilvl w:val="0"/>
          <w:numId w:val="1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Направить настоящее решение в Чернянскую территориальную избирательную комиссию.</w:t>
      </w:r>
    </w:p>
    <w:p w:rsidR="001E7BA3" w:rsidRDefault="00EB5E6E">
      <w:pPr>
        <w:numPr>
          <w:ilvl w:val="0"/>
          <w:numId w:val="1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оставляю за собой.</w:t>
      </w:r>
    </w:p>
    <w:p w:rsidR="001E7BA3" w:rsidRDefault="001E7BA3">
      <w:pPr>
        <w:jc w:val="both"/>
        <w:rPr>
          <w:sz w:val="28"/>
        </w:rPr>
      </w:pPr>
    </w:p>
    <w:p w:rsidR="00E13DDF" w:rsidRPr="00E13DDF" w:rsidRDefault="00E13DDF">
      <w:pPr>
        <w:jc w:val="both"/>
        <w:rPr>
          <w:b/>
          <w:sz w:val="28"/>
        </w:rPr>
      </w:pPr>
      <w:r w:rsidRPr="00E13DDF">
        <w:rPr>
          <w:b/>
          <w:sz w:val="28"/>
        </w:rPr>
        <w:t>Глава  Орликовского</w:t>
      </w:r>
      <w:r w:rsidR="00EB5E6E" w:rsidRPr="00E13DDF">
        <w:rPr>
          <w:b/>
          <w:sz w:val="28"/>
        </w:rPr>
        <w:t xml:space="preserve"> </w:t>
      </w:r>
    </w:p>
    <w:p w:rsidR="001E7BA3" w:rsidRDefault="00E13DDF">
      <w:pPr>
        <w:jc w:val="both"/>
        <w:rPr>
          <w:b/>
          <w:sz w:val="28"/>
        </w:rPr>
      </w:pPr>
      <w:r w:rsidRPr="00E13DDF">
        <w:rPr>
          <w:b/>
          <w:sz w:val="28"/>
        </w:rPr>
        <w:t xml:space="preserve"> </w:t>
      </w:r>
      <w:r w:rsidR="00EB5E6E" w:rsidRPr="00E13DDF">
        <w:rPr>
          <w:b/>
          <w:sz w:val="28"/>
        </w:rPr>
        <w:t xml:space="preserve">сельского поселения                       </w:t>
      </w:r>
      <w:r w:rsidRPr="00E13DDF">
        <w:rPr>
          <w:b/>
          <w:sz w:val="28"/>
        </w:rPr>
        <w:t xml:space="preserve">                                </w:t>
      </w:r>
      <w:r>
        <w:rPr>
          <w:b/>
          <w:sz w:val="28"/>
        </w:rPr>
        <w:t>А. Н. Овчаров</w:t>
      </w: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 w:rsidP="00E13DDF"/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</w:pPr>
    </w:p>
    <w:p w:rsidR="001E7BA3" w:rsidRDefault="001E7BA3">
      <w:pPr>
        <w:jc w:val="center"/>
        <w:sectPr w:rsidR="001E7BA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1E7BA3" w:rsidRDefault="001E7BA3"/>
    <w:sectPr w:rsidR="001E7BA3" w:rsidSect="001E7BA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0E" w:rsidRDefault="00250C0E">
      <w:r>
        <w:separator/>
      </w:r>
    </w:p>
  </w:endnote>
  <w:endnote w:type="continuationSeparator" w:id="1">
    <w:p w:rsidR="00250C0E" w:rsidRDefault="0025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0E" w:rsidRDefault="00250C0E">
      <w:r>
        <w:separator/>
      </w:r>
    </w:p>
  </w:footnote>
  <w:footnote w:type="continuationSeparator" w:id="1">
    <w:p w:rsidR="00250C0E" w:rsidRDefault="00250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5D5"/>
    <w:multiLevelType w:val="hybridMultilevel"/>
    <w:tmpl w:val="489E3296"/>
    <w:lvl w:ilvl="0" w:tplc="F8AEBA06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12B8907C">
      <w:start w:val="1"/>
      <w:numFmt w:val="lowerLetter"/>
      <w:lvlText w:val="%2."/>
      <w:lvlJc w:val="left"/>
      <w:pPr>
        <w:ind w:left="1980" w:hanging="360"/>
      </w:pPr>
    </w:lvl>
    <w:lvl w:ilvl="2" w:tplc="5B06826A">
      <w:start w:val="1"/>
      <w:numFmt w:val="lowerRoman"/>
      <w:lvlText w:val="%3."/>
      <w:lvlJc w:val="right"/>
      <w:pPr>
        <w:ind w:left="2700" w:hanging="180"/>
      </w:pPr>
    </w:lvl>
    <w:lvl w:ilvl="3" w:tplc="85A0BFB4">
      <w:start w:val="1"/>
      <w:numFmt w:val="decimal"/>
      <w:lvlText w:val="%4."/>
      <w:lvlJc w:val="left"/>
      <w:pPr>
        <w:ind w:left="3420" w:hanging="360"/>
      </w:pPr>
    </w:lvl>
    <w:lvl w:ilvl="4" w:tplc="DBFA9FAA">
      <w:start w:val="1"/>
      <w:numFmt w:val="lowerLetter"/>
      <w:lvlText w:val="%5."/>
      <w:lvlJc w:val="left"/>
      <w:pPr>
        <w:ind w:left="4140" w:hanging="360"/>
      </w:pPr>
    </w:lvl>
    <w:lvl w:ilvl="5" w:tplc="B8727AFC">
      <w:start w:val="1"/>
      <w:numFmt w:val="lowerRoman"/>
      <w:lvlText w:val="%6."/>
      <w:lvlJc w:val="right"/>
      <w:pPr>
        <w:ind w:left="4860" w:hanging="180"/>
      </w:pPr>
    </w:lvl>
    <w:lvl w:ilvl="6" w:tplc="A8148390">
      <w:start w:val="1"/>
      <w:numFmt w:val="decimal"/>
      <w:lvlText w:val="%7."/>
      <w:lvlJc w:val="left"/>
      <w:pPr>
        <w:ind w:left="5580" w:hanging="360"/>
      </w:pPr>
    </w:lvl>
    <w:lvl w:ilvl="7" w:tplc="8A50A1DE">
      <w:start w:val="1"/>
      <w:numFmt w:val="lowerLetter"/>
      <w:lvlText w:val="%8."/>
      <w:lvlJc w:val="left"/>
      <w:pPr>
        <w:ind w:left="6300" w:hanging="360"/>
      </w:pPr>
    </w:lvl>
    <w:lvl w:ilvl="8" w:tplc="3544D09C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4D0E2A"/>
    <w:multiLevelType w:val="hybridMultilevel"/>
    <w:tmpl w:val="3784354E"/>
    <w:lvl w:ilvl="0" w:tplc="759E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C3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2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28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2F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4BE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1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CD7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C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BA3"/>
    <w:rsid w:val="00124F1A"/>
    <w:rsid w:val="001E7BA3"/>
    <w:rsid w:val="00250C0E"/>
    <w:rsid w:val="003B5454"/>
    <w:rsid w:val="006B5B9B"/>
    <w:rsid w:val="007125F1"/>
    <w:rsid w:val="00932324"/>
    <w:rsid w:val="00D01912"/>
    <w:rsid w:val="00E13DDF"/>
    <w:rsid w:val="00EB5E6E"/>
    <w:rsid w:val="00F6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7B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E7B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7B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E7B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7B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E7B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7B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E7B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7BA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E7B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7B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E7B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7B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E7B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7B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E7B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7B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E7BA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7BA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7BA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7BA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7BA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E7B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7B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7BA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7B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7B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E7BA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E7BA3"/>
  </w:style>
  <w:style w:type="paragraph" w:customStyle="1" w:styleId="Footer">
    <w:name w:val="Footer"/>
    <w:basedOn w:val="a"/>
    <w:link w:val="CaptionChar"/>
    <w:uiPriority w:val="99"/>
    <w:unhideWhenUsed/>
    <w:rsid w:val="001E7BA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E7B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7B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7BA3"/>
  </w:style>
  <w:style w:type="table" w:customStyle="1" w:styleId="TableGridLight">
    <w:name w:val="Table Grid Light"/>
    <w:basedOn w:val="a1"/>
    <w:uiPriority w:val="59"/>
    <w:rsid w:val="001E7B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7B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7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7B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7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E7BA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E7BA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E7BA3"/>
    <w:rPr>
      <w:sz w:val="18"/>
    </w:rPr>
  </w:style>
  <w:style w:type="character" w:styleId="ad">
    <w:name w:val="footnote reference"/>
    <w:basedOn w:val="a0"/>
    <w:uiPriority w:val="99"/>
    <w:unhideWhenUsed/>
    <w:rsid w:val="001E7BA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E7BA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E7BA3"/>
    <w:rPr>
      <w:sz w:val="20"/>
    </w:rPr>
  </w:style>
  <w:style w:type="character" w:styleId="af0">
    <w:name w:val="endnote reference"/>
    <w:basedOn w:val="a0"/>
    <w:uiPriority w:val="99"/>
    <w:semiHidden/>
    <w:unhideWhenUsed/>
    <w:rsid w:val="001E7B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E7BA3"/>
    <w:pPr>
      <w:spacing w:after="57"/>
    </w:pPr>
  </w:style>
  <w:style w:type="paragraph" w:styleId="21">
    <w:name w:val="toc 2"/>
    <w:basedOn w:val="a"/>
    <w:next w:val="a"/>
    <w:uiPriority w:val="39"/>
    <w:unhideWhenUsed/>
    <w:rsid w:val="001E7B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7B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7B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7B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7B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7B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7B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7BA3"/>
    <w:pPr>
      <w:spacing w:after="57"/>
      <w:ind w:left="2268"/>
    </w:pPr>
  </w:style>
  <w:style w:type="paragraph" w:styleId="af1">
    <w:name w:val="TOC Heading"/>
    <w:uiPriority w:val="39"/>
    <w:unhideWhenUsed/>
    <w:rsid w:val="001E7BA3"/>
  </w:style>
  <w:style w:type="paragraph" w:styleId="af2">
    <w:name w:val="table of figures"/>
    <w:basedOn w:val="a"/>
    <w:next w:val="a"/>
    <w:uiPriority w:val="99"/>
    <w:unhideWhenUsed/>
    <w:rsid w:val="001E7BA3"/>
  </w:style>
  <w:style w:type="paragraph" w:styleId="af3">
    <w:name w:val="Normal (Web)"/>
    <w:basedOn w:val="a"/>
    <w:semiHidden/>
    <w:unhideWhenUsed/>
    <w:rsid w:val="001E7BA3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E7BA3"/>
    <w:pPr>
      <w:spacing w:before="100" w:beforeAutospacing="1" w:after="100" w:afterAutospacing="1"/>
    </w:pPr>
  </w:style>
  <w:style w:type="table" w:styleId="af4">
    <w:name w:val="Table Grid"/>
    <w:basedOn w:val="a1"/>
    <w:rsid w:val="001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1E7BA3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E7B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1E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2023-04-17T11:45:00Z</cp:lastPrinted>
  <dcterms:created xsi:type="dcterms:W3CDTF">2023-04-17T08:34:00Z</dcterms:created>
  <dcterms:modified xsi:type="dcterms:W3CDTF">2023-04-17T11:45:00Z</dcterms:modified>
</cp:coreProperties>
</file>