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ind w:right="2"/>
        <w:jc w:val="center"/>
        <w:rPr>
          <w:bCs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Cs/>
        </w:rPr>
      </w:r>
      <w:r>
        <w:rPr>
          <w:bCs/>
        </w:rPr>
      </w:r>
    </w:p>
    <w:p>
      <w:pPr>
        <w:ind w:right="2"/>
        <w:jc w:val="center"/>
        <w:rPr>
          <w:bCs/>
          <w:i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ОРЛИКОВСКОГО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«ЧЕРНЯНСКИЙ РАЙОН»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Орлик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«28» декабря 2024 года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№ 23/69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5"/>
      </w:tblGrid>
      <w:tr>
        <w:tblPrEx/>
        <w:trPr>
          <w:trHeight w:val="1990"/>
        </w:trPr>
        <w:tc>
          <w:tcPr>
            <w:tcW w:w="4575" w:type="dxa"/>
            <w:textDirection w:val="lrTb"/>
            <w:noWrap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земского собрания Орликовского сельского поселения от 11</w:t>
            </w:r>
            <w:r>
              <w:rPr>
                <w:b/>
                <w:sz w:val="28"/>
                <w:szCs w:val="28"/>
              </w:rPr>
              <w:t xml:space="preserve"> октября 2018 года № 2/8 «Об утверждении структуры администрации Орликовского сельского поселения»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 Федеральным Законо</w:t>
      </w:r>
      <w:r>
        <w:rPr>
          <w:rFonts w:eastAsia="Arial"/>
          <w:color w:val="000000" w:themeColor="text1"/>
          <w:sz w:val="28"/>
          <w:szCs w:val="28"/>
        </w:rPr>
        <w:t xml:space="preserve">м от 06.10.2003 года №</w:t>
      </w:r>
      <w:hyperlink r:id="rId11" w:tooltip="https://pravo-search.minjust.ru/bigs/showDocument.html?id=96E20C02-1B12-465A-B64C-24AA92270007" w:history="1">
        <w:r>
          <w:rPr>
            <w:rStyle w:val="844"/>
            <w:rFonts w:eastAsia="Arial"/>
            <w:color w:val="000000" w:themeColor="text1"/>
            <w:sz w:val="28"/>
            <w:szCs w:val="28"/>
            <w:u w:val="none"/>
          </w:rPr>
          <w:t xml:space="preserve"> 131-ФЗ</w:t>
        </w:r>
      </w:hyperlink>
      <w:r>
        <w:rPr>
          <w:rFonts w:eastAsia="Arial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Уставом Орликовского сельского поселения муниципального района «Чернянский район» Белгородской области, земское собрание Орликовского сельского поселения муниципального района «Чернянский район» </w:t>
      </w:r>
      <w:r>
        <w:rPr>
          <w:b/>
          <w:sz w:val="28"/>
          <w:szCs w:val="28"/>
        </w:rPr>
        <w:t xml:space="preserve">р е </w:t>
      </w:r>
      <w:r>
        <w:rPr>
          <w:b/>
          <w:bCs/>
          <w:sz w:val="28"/>
          <w:szCs w:val="28"/>
        </w:rPr>
        <w:t xml:space="preserve">ш и л о: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Орликовского сельского поселения от 11.10.2018 г. № 2/8 «Об утверждении структуры администрации Орликовского сельского поселения»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из структуры администрации Орликовского сельского поселения муниципального района «Чернянский район» Белгородской области должность - «спортивный инструктор», не являющуюся должностями муниципальной службы.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Структуру администрации Орликовского сельского поселения муниципального района «Чернянский район» Белгородской области изложить в редакции согласно приложениям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порядке, предусмотренном Уставом Орликовского сельского поселения муниципального района «Чернянский район» Белгородской области и разместить на официальном </w:t>
      </w:r>
      <w:r>
        <w:rPr>
          <w:sz w:val="28"/>
          <w:szCs w:val="28"/>
        </w:rPr>
        <w:t xml:space="preserve">сайте органов местного самоуправления </w:t>
      </w:r>
      <w:r>
        <w:rPr>
          <w:bCs/>
          <w:sz w:val="28"/>
          <w:szCs w:val="28"/>
        </w:rPr>
        <w:t xml:space="preserve">Орликовского</w:t>
      </w:r>
      <w:r>
        <w:rPr>
          <w:sz w:val="28"/>
          <w:szCs w:val="28"/>
        </w:rPr>
        <w:t xml:space="preserve"> сельского поселения в сети Интернет (адрес сайта:http://</w:t>
      </w:r>
      <w:r>
        <w:rPr>
          <w:sz w:val="28"/>
          <w:szCs w:val="28"/>
          <w:lang w:val="en-US"/>
        </w:rPr>
        <w:t xml:space="preserve">orlik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//)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Ввести в действие настоящее решение со дня его принятия и распространить на правоотношения, возникшие с 28.12.2024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решения возложить на главу администрации Орликовского сельского поселения (Ступак М.В.).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Орликовского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А.Н. Овчаров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</w:pPr>
      <w:r/>
      <w:r/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1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Орликовского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</w:pPr>
      <w:r>
        <w:rPr>
          <w:sz w:val="24"/>
          <w:szCs w:val="24"/>
        </w:rPr>
        <w:t xml:space="preserve">от 14.02.2024 № 8/24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Орликовского сельского поселения муниципального района «Чернянский район»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должности: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глава администрации,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- управляющая делами.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b/>
          <w:sz w:val="28"/>
        </w:rPr>
        <w:t xml:space="preserve">Должности, не являющиеся должностями муниципальной службы</w:t>
      </w:r>
      <w:r>
        <w:rPr>
          <w:b/>
          <w:sz w:val="28"/>
          <w:szCs w:val="28"/>
        </w:rPr>
        <w:t xml:space="preserve"> (обслуживающий персонал):</w:t>
      </w:r>
      <w:r/>
    </w:p>
    <w:p>
      <w:r>
        <w:rPr>
          <w:sz w:val="28"/>
          <w:szCs w:val="28"/>
        </w:rPr>
        <w:t xml:space="preserve">- главный специалист - управляющая делами,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>
        <w:rPr>
          <w:b/>
          <w:sz w:val="24"/>
          <w:szCs w:val="24"/>
        </w:rPr>
        <w:t xml:space="preserve">Приложение № 2</w:t>
      </w:r>
      <w:r/>
    </w:p>
    <w:p>
      <w:pPr>
        <w:jc w:val="right"/>
      </w:pPr>
      <w:r>
        <w:rPr>
          <w:sz w:val="24"/>
          <w:szCs w:val="24"/>
        </w:rPr>
        <w:t xml:space="preserve">к решению земского собрания</w:t>
      </w:r>
      <w:r/>
    </w:p>
    <w:p>
      <w:pPr>
        <w:jc w:val="right"/>
      </w:pPr>
      <w:r>
        <w:rPr>
          <w:sz w:val="24"/>
          <w:szCs w:val="24"/>
        </w:rPr>
        <w:t xml:space="preserve">Орликовского сельского поселения </w:t>
      </w:r>
      <w:r/>
    </w:p>
    <w:p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28.12.2024 № 23/69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ОРЛИКОВСКОГО СЕЛЬСКОГО ПОСЕЛЕНИЯ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8912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135890</wp:posOffset>
                </wp:positionV>
                <wp:extent cx="2486660" cy="84836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486660" cy="84836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5056"/>
                            <a:gd name="gd3" fmla="+- gd1 0 0"/>
                            <a:gd name="gd4" fmla="+- gd2 0 0"/>
                            <a:gd name="gd5" fmla="val 5056"/>
                            <a:gd name="gd6" fmla="val 0"/>
                            <a:gd name="gd7" fmla="+- gd5 0 0"/>
                            <a:gd name="gd8" fmla="+- gd6 0 0"/>
                            <a:gd name="gd9" fmla="+- gd5 0 0"/>
                            <a:gd name="gd10" fmla="+- gd6 0 0"/>
                            <a:gd name="gd11" fmla="+- gd5 0 0"/>
                            <a:gd name="gd12" fmla="+- gd6 0 0"/>
                            <a:gd name="gd13" fmla="val gd11"/>
                            <a:gd name="gd14" fmla="val gd12"/>
                            <a:gd name="gd15" fmla="val 94944"/>
                            <a:gd name="gd16" fmla="val 0"/>
                            <a:gd name="gd17" fmla="+- gd15 0 0"/>
                            <a:gd name="gd18" fmla="+- gd16 0 0"/>
                            <a:gd name="gd19" fmla="val 100000"/>
                            <a:gd name="gd20" fmla="val 5056"/>
                            <a:gd name="gd21" fmla="+- gd19 0 0"/>
                            <a:gd name="gd22" fmla="+- gd20 0 0"/>
                            <a:gd name="gd23" fmla="val 100000"/>
                            <a:gd name="gd24" fmla="val 5056"/>
                            <a:gd name="gd25" fmla="+- gd23 0 0"/>
                            <a:gd name="gd26" fmla="+- gd24 89888 0"/>
                            <a:gd name="gd27" fmla="val 100000"/>
                            <a:gd name="gd28" fmla="val 94944"/>
                            <a:gd name="gd29" fmla="+- gd27 0 0"/>
                            <a:gd name="gd30" fmla="+- gd28 0 0"/>
                            <a:gd name="gd31" fmla="+- gd27 0 0"/>
                            <a:gd name="gd32" fmla="+- gd28 0 0"/>
                            <a:gd name="gd33" fmla="+- gd27 0 0"/>
                            <a:gd name="gd34" fmla="+- gd28 0 0"/>
                            <a:gd name="gd35" fmla="val gd33"/>
                            <a:gd name="gd36" fmla="val gd34"/>
                            <a:gd name="gd37" fmla="val 100000"/>
                            <a:gd name="gd38" fmla="val 94944"/>
                            <a:gd name="gd39" fmla="+- gd37 0 0"/>
                            <a:gd name="gd40" fmla="+- gd38 2774 0"/>
                            <a:gd name="gd41" fmla="+- gd37 -2282 0"/>
                            <a:gd name="gd42" fmla="+- gd38 5056 0"/>
                            <a:gd name="gd43" fmla="+- gd37 -5056 0"/>
                            <a:gd name="gd44" fmla="+- gd38 5056 0"/>
                            <a:gd name="gd45" fmla="val gd43"/>
                            <a:gd name="gd46" fmla="val gd44"/>
                            <a:gd name="gd47" fmla="val 94944"/>
                            <a:gd name="gd48" fmla="val 100000"/>
                            <a:gd name="gd49" fmla="+- gd47 -89888 0"/>
                            <a:gd name="gd50" fmla="+- gd48 0 0"/>
                            <a:gd name="gd51" fmla="val 5056"/>
                            <a:gd name="gd52" fmla="val 100000"/>
                            <a:gd name="gd53" fmla="val 0"/>
                            <a:gd name="gd54" fmla="val 94944"/>
                            <a:gd name="gd55" fmla="+- gd53 0 0"/>
                            <a:gd name="gd56" fmla="+- gd54 0 0"/>
                            <a:gd name="gd57" fmla="+- gd53 0 0"/>
                            <a:gd name="gd58" fmla="+- gd54 0 0"/>
                            <a:gd name="gd59" fmla="+- gd53 0 0"/>
                            <a:gd name="gd60" fmla="+- gd54 0 0"/>
                            <a:gd name="gd61" fmla="val gd59"/>
                            <a:gd name="gd62" fmla="val gd60"/>
                            <a:gd name="gd63" fmla="*/ w 0 100000"/>
                            <a:gd name="gd64" fmla="*/ h 0 100000"/>
                            <a:gd name="gd65" fmla="*/ w 100000 100000"/>
                            <a:gd name="gd66" fmla="*/ h 100000 100000"/>
                          </a:gdLst>
                          <a:ahLst/>
                          <a:cxnLst/>
                          <a:rect l="gd63" t="gd64" r="gd65" b="gd66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cubicBezTo>
                                <a:pt x="0" y="2282"/>
                                <a:pt x="2282" y="0"/>
                                <a:pt x="5056" y="0"/>
                              </a:cubicBezTo>
                              <a:cubicBezTo>
                                <a:pt x="gd7" y="gd8"/>
                                <a:pt x="gd9" y="gd10"/>
                                <a:pt x="gd11" y="gd12"/>
                              </a:cubicBez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ubicBezTo>
                                <a:pt x="97718" y="0"/>
                                <a:pt x="100000" y="2282"/>
                                <a:pt x="100000" y="5056"/>
                              </a:cubicBezTo>
                              <a:lnTo>
                                <a:pt x="gd21" y="gd22"/>
                              </a:lnTo>
                              <a:cubicBezTo>
                                <a:pt x="100000" y="5056"/>
                                <a:pt x="100000" y="5056"/>
                                <a:pt x="100000" y="5056"/>
                              </a:cubicBez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ubicBezTo>
                                <a:pt x="gd29" y="gd30"/>
                                <a:pt x="gd31" y="gd32"/>
                                <a:pt x="gd33" y="gd34"/>
                              </a:cubicBezTo>
                              <a:lnTo>
                                <a:pt x="gd37" y="gd38"/>
                              </a:lnTo>
                              <a:cubicBezTo>
                                <a:pt x="gd39" y="gd40"/>
                                <a:pt x="gd41" y="gd42"/>
                                <a:pt x="gd43" y="gd44"/>
                              </a:cubicBezTo>
                              <a:cubicBezTo>
                                <a:pt x="94944" y="100000"/>
                                <a:pt x="94944" y="100000"/>
                                <a:pt x="94944" y="100000"/>
                              </a:cubicBez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ubicBezTo>
                                <a:pt x="2282" y="100000"/>
                                <a:pt x="0" y="97718"/>
                                <a:pt x="0" y="94944"/>
                              </a:cubicBezTo>
                              <a:cubicBezTo>
                                <a:pt x="gd55" y="gd56"/>
                                <a:pt x="gd57" y="gd58"/>
                                <a:pt x="gd59" y="gd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АДМИНИСТРАЦИИ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02789120;o:allowoverlap:true;o:allowincell:true;mso-position-horizontal-relative:text;margin-left:137.40pt;mso-position-horizontal:absolute;mso-position-vertical-relative:text;margin-top:10.70pt;mso-position-vertical:absolute;width:195.80pt;height:66.80pt;mso-wrap-distance-left:9.00pt;mso-wrap-distance-top:0.00pt;mso-wrap-distance-right:9.00pt;mso-wrap-distance-bottom:0.00pt;visibility:visible;" path="m0,5056l0,5056l0,5056c0,2280,2280,0,5056,0l5056,0c5056,0,5056,0,5056,0l94942,0l94942,0l94942,0c97718,0,100000,2280,100000,5056l100000,5056l100000,5056c100000,5056,100000,5056,100000,5056l100000,94942l100000,94942l100000,94942c100000,94942,100000,94942,100000,94942l100000,94942l100000,94942c100000,97718,97718,100000,94942,100000l94942,100000c94942,100000,94942,100000,94942,100000l5056,100000l5056,100000l5056,100000c2280,100000,0,97718,0,94942l0,94942c0,94942,0,94942,0,94942xe" coordsize="100000,100000" fillcolor="#FFFFFF" strokecolor="#000000">
                <v:path textboxrect="0,0,100000,100000"/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ГЛАВА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АДМИНИСТРАЦИИ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570" distR="115570" simplePos="0" relativeHeight="25166028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58420</wp:posOffset>
                </wp:positionV>
                <wp:extent cx="1695450" cy="8953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695450" cy="895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0288;mso-wrap-distance-left:9.10pt;mso-wrap-distance-top:0.00pt;mso-wrap-distance-right:9.10pt;mso-wrap-distance-bottom:0.00pt;flip:x;visibility:visible;" from="95.0pt,4.6pt" to="228.6pt,75.1pt" filled="f" strokecolor="#000000" strokeweight="1.0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570" distR="115570" simplePos="0" relativeHeight="25165926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123428</wp:posOffset>
                </wp:positionV>
                <wp:extent cx="0" cy="9144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9264;mso-wrap-distance-left:9.10pt;mso-wrap-distance-top:0.00pt;mso-wrap-distance-right:9.10pt;mso-wrap-distance-bottom:0.00pt;visibility:visible;" from="287.8pt,9.7pt" to="287.8pt,81.7pt" filled="f" strokecolor="#000000" strokeweight="1.00pt">
                <v:stroke dashstyle="solid"/>
              </v:lin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104003</wp:posOffset>
                </wp:positionV>
                <wp:extent cx="1932940" cy="1055370"/>
                <wp:effectExtent l="0" t="0" r="0" b="0"/>
                <wp:wrapNone/>
                <wp:docPr id="5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32940" cy="10553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5056"/>
                            <a:gd name="gd3" fmla="+- gd1 0 0"/>
                            <a:gd name="gd4" fmla="+- gd2 0 0"/>
                            <a:gd name="gd5" fmla="val 5056"/>
                            <a:gd name="gd6" fmla="val 0"/>
                            <a:gd name="gd7" fmla="+- gd5 0 0"/>
                            <a:gd name="gd8" fmla="+- gd6 0 0"/>
                            <a:gd name="gd9" fmla="+- gd5 0 0"/>
                            <a:gd name="gd10" fmla="+- gd6 0 0"/>
                            <a:gd name="gd11" fmla="+- gd5 0 0"/>
                            <a:gd name="gd12" fmla="+- gd6 0 0"/>
                            <a:gd name="gd13" fmla="val gd11"/>
                            <a:gd name="gd14" fmla="val gd12"/>
                            <a:gd name="gd15" fmla="val 94944"/>
                            <a:gd name="gd16" fmla="val 0"/>
                            <a:gd name="gd17" fmla="+- gd15 0 0"/>
                            <a:gd name="gd18" fmla="+- gd16 0 0"/>
                            <a:gd name="gd19" fmla="val 100000"/>
                            <a:gd name="gd20" fmla="val 5056"/>
                            <a:gd name="gd21" fmla="+- gd19 0 0"/>
                            <a:gd name="gd22" fmla="+- gd20 0 0"/>
                            <a:gd name="gd23" fmla="val 100000"/>
                            <a:gd name="gd24" fmla="val 5056"/>
                            <a:gd name="gd25" fmla="+- gd23 0 0"/>
                            <a:gd name="gd26" fmla="+- gd24 89888 0"/>
                            <a:gd name="gd27" fmla="val 100000"/>
                            <a:gd name="gd28" fmla="val 94944"/>
                            <a:gd name="gd29" fmla="+- gd27 0 0"/>
                            <a:gd name="gd30" fmla="+- gd28 0 0"/>
                            <a:gd name="gd31" fmla="+- gd27 0 0"/>
                            <a:gd name="gd32" fmla="+- gd28 0 0"/>
                            <a:gd name="gd33" fmla="+- gd27 0 0"/>
                            <a:gd name="gd34" fmla="+- gd28 0 0"/>
                            <a:gd name="gd35" fmla="val gd33"/>
                            <a:gd name="gd36" fmla="val gd34"/>
                            <a:gd name="gd37" fmla="val 100000"/>
                            <a:gd name="gd38" fmla="val 94944"/>
                            <a:gd name="gd39" fmla="+- gd37 0 0"/>
                            <a:gd name="gd40" fmla="+- gd38 2774 0"/>
                            <a:gd name="gd41" fmla="+- gd37 -2282 0"/>
                            <a:gd name="gd42" fmla="+- gd38 5056 0"/>
                            <a:gd name="gd43" fmla="+- gd37 -5056 0"/>
                            <a:gd name="gd44" fmla="+- gd38 5056 0"/>
                            <a:gd name="gd45" fmla="val gd43"/>
                            <a:gd name="gd46" fmla="val gd44"/>
                            <a:gd name="gd47" fmla="val 94944"/>
                            <a:gd name="gd48" fmla="val 100000"/>
                            <a:gd name="gd49" fmla="+- gd47 -89888 0"/>
                            <a:gd name="gd50" fmla="+- gd48 0 0"/>
                            <a:gd name="gd51" fmla="val 5056"/>
                            <a:gd name="gd52" fmla="val 100000"/>
                            <a:gd name="gd53" fmla="val 0"/>
                            <a:gd name="gd54" fmla="val 94944"/>
                            <a:gd name="gd55" fmla="+- gd53 0 0"/>
                            <a:gd name="gd56" fmla="+- gd54 0 0"/>
                            <a:gd name="gd57" fmla="+- gd53 0 0"/>
                            <a:gd name="gd58" fmla="+- gd54 0 0"/>
                            <a:gd name="gd59" fmla="+- gd53 0 0"/>
                            <a:gd name="gd60" fmla="+- gd54 0 0"/>
                            <a:gd name="gd61" fmla="val gd59"/>
                            <a:gd name="gd62" fmla="val gd60"/>
                            <a:gd name="gd63" fmla="*/ w 0 100000"/>
                            <a:gd name="gd64" fmla="*/ h 0 100000"/>
                            <a:gd name="gd65" fmla="*/ w 100000 100000"/>
                            <a:gd name="gd66" fmla="*/ h 100000 100000"/>
                          </a:gdLst>
                          <a:ahLst/>
                          <a:cxnLst/>
                          <a:rect l="gd63" t="gd64" r="gd65" b="gd66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cubicBezTo>
                                <a:pt x="0" y="2282"/>
                                <a:pt x="2282" y="0"/>
                                <a:pt x="5056" y="0"/>
                              </a:cubicBezTo>
                              <a:cubicBezTo>
                                <a:pt x="gd7" y="gd8"/>
                                <a:pt x="gd9" y="gd10"/>
                                <a:pt x="gd11" y="gd12"/>
                              </a:cubicBez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ubicBezTo>
                                <a:pt x="97718" y="0"/>
                                <a:pt x="100000" y="2282"/>
                                <a:pt x="100000" y="5056"/>
                              </a:cubicBezTo>
                              <a:lnTo>
                                <a:pt x="gd21" y="gd22"/>
                              </a:lnTo>
                              <a:cubicBezTo>
                                <a:pt x="100000" y="5056"/>
                                <a:pt x="100000" y="5056"/>
                                <a:pt x="100000" y="5056"/>
                              </a:cubicBez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ubicBezTo>
                                <a:pt x="gd29" y="gd30"/>
                                <a:pt x="gd31" y="gd32"/>
                                <a:pt x="gd33" y="gd34"/>
                              </a:cubicBezTo>
                              <a:lnTo>
                                <a:pt x="gd37" y="gd38"/>
                              </a:lnTo>
                              <a:cubicBezTo>
                                <a:pt x="gd39" y="gd40"/>
                                <a:pt x="gd41" y="gd42"/>
                                <a:pt x="gd43" y="gd44"/>
                              </a:cubicBezTo>
                              <a:cubicBezTo>
                                <a:pt x="94944" y="100000"/>
                                <a:pt x="94944" y="100000"/>
                                <a:pt x="94944" y="100000"/>
                              </a:cubicBez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ubicBezTo>
                                <a:pt x="2282" y="100000"/>
                                <a:pt x="0" y="97718"/>
                                <a:pt x="0" y="94944"/>
                              </a:cubicBezTo>
                              <a:cubicBezTo>
                                <a:pt x="gd55" y="gd56"/>
                                <a:pt x="gd57" y="gd58"/>
                                <a:pt x="gd59" y="gd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ГЛАВНЫЙ СПЕЦИАЛИСТ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УПРАВЛЯЮЩАЯ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ДЕЛАМИ(ОБСЛУЖИВАЮЩИЙ ПЕРСОНАЛ)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502791168;o:allowoverlap:true;o:allowincell:true;mso-position-horizontal-relative:text;margin-left:235.30pt;mso-position-horizontal:absolute;mso-position-vertical-relative:text;margin-top:8.19pt;mso-position-vertical:absolute;width:152.20pt;height:83.10pt;mso-wrap-distance-left:9.00pt;mso-wrap-distance-top:0.00pt;mso-wrap-distance-right:9.00pt;mso-wrap-distance-bottom:0.00pt;visibility:visible;" path="m0,5056l0,5056l0,5056c0,2280,2280,0,5056,0l5056,0c5056,0,5056,0,5056,0l94942,0l94942,0l94942,0c97718,0,100000,2280,100000,5056l100000,5056l100000,5056c100000,5056,100000,5056,100000,5056l100000,94942l100000,94942l100000,94942c100000,94942,100000,94942,100000,94942l100000,94942l100000,94942c100000,97718,97718,100000,94942,100000l94942,100000c94942,100000,94942,100000,94942,100000l5056,100000l5056,100000l5056,100000c2280,100000,0,97718,0,94942l0,94942c0,94942,0,94942,0,94942xe" coordsize="100000,100000" fillcolor="#FFFFFF" strokecolor="#000000">
                <v:path textboxrect="0,0,100000,100000"/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ГЛАВНЫЙ СПЕЦИАЛИСТ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УПРАВЛЯЮЩАЯ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ДЕЛАМИ(ОБСЛУЖИВАЮЩИЙ ПЕРСОНАЛ)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14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104003</wp:posOffset>
                </wp:positionV>
                <wp:extent cx="1932940" cy="1055370"/>
                <wp:effectExtent l="0" t="0" r="0" b="0"/>
                <wp:wrapNone/>
                <wp:docPr id="6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32940" cy="10553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5056"/>
                            <a:gd name="gd3" fmla="+- gd1 0 0"/>
                            <a:gd name="gd4" fmla="+- gd2 0 0"/>
                            <a:gd name="gd5" fmla="val 5056"/>
                            <a:gd name="gd6" fmla="val 0"/>
                            <a:gd name="gd7" fmla="+- gd5 0 0"/>
                            <a:gd name="gd8" fmla="+- gd6 0 0"/>
                            <a:gd name="gd9" fmla="+- gd5 0 0"/>
                            <a:gd name="gd10" fmla="+- gd6 0 0"/>
                            <a:gd name="gd11" fmla="+- gd5 0 0"/>
                            <a:gd name="gd12" fmla="+- gd6 0 0"/>
                            <a:gd name="gd13" fmla="val gd11"/>
                            <a:gd name="gd14" fmla="val gd12"/>
                            <a:gd name="gd15" fmla="val 94944"/>
                            <a:gd name="gd16" fmla="val 0"/>
                            <a:gd name="gd17" fmla="+- gd15 0 0"/>
                            <a:gd name="gd18" fmla="+- gd16 0 0"/>
                            <a:gd name="gd19" fmla="val 100000"/>
                            <a:gd name="gd20" fmla="val 5056"/>
                            <a:gd name="gd21" fmla="+- gd19 0 0"/>
                            <a:gd name="gd22" fmla="+- gd20 0 0"/>
                            <a:gd name="gd23" fmla="val 100000"/>
                            <a:gd name="gd24" fmla="val 5056"/>
                            <a:gd name="gd25" fmla="+- gd23 0 0"/>
                            <a:gd name="gd26" fmla="+- gd24 89888 0"/>
                            <a:gd name="gd27" fmla="val 100000"/>
                            <a:gd name="gd28" fmla="val 94944"/>
                            <a:gd name="gd29" fmla="+- gd27 0 0"/>
                            <a:gd name="gd30" fmla="+- gd28 0 0"/>
                            <a:gd name="gd31" fmla="+- gd27 0 0"/>
                            <a:gd name="gd32" fmla="+- gd28 0 0"/>
                            <a:gd name="gd33" fmla="+- gd27 0 0"/>
                            <a:gd name="gd34" fmla="+- gd28 0 0"/>
                            <a:gd name="gd35" fmla="val gd33"/>
                            <a:gd name="gd36" fmla="val gd34"/>
                            <a:gd name="gd37" fmla="val 100000"/>
                            <a:gd name="gd38" fmla="val 94944"/>
                            <a:gd name="gd39" fmla="+- gd37 0 0"/>
                            <a:gd name="gd40" fmla="+- gd38 2774 0"/>
                            <a:gd name="gd41" fmla="+- gd37 -2282 0"/>
                            <a:gd name="gd42" fmla="+- gd38 5056 0"/>
                            <a:gd name="gd43" fmla="+- gd37 -5056 0"/>
                            <a:gd name="gd44" fmla="+- gd38 5056 0"/>
                            <a:gd name="gd45" fmla="val gd43"/>
                            <a:gd name="gd46" fmla="val gd44"/>
                            <a:gd name="gd47" fmla="val 94944"/>
                            <a:gd name="gd48" fmla="val 100000"/>
                            <a:gd name="gd49" fmla="+- gd47 -89888 0"/>
                            <a:gd name="gd50" fmla="+- gd48 0 0"/>
                            <a:gd name="gd51" fmla="val 5056"/>
                            <a:gd name="gd52" fmla="val 100000"/>
                            <a:gd name="gd53" fmla="val 0"/>
                            <a:gd name="gd54" fmla="val 94944"/>
                            <a:gd name="gd55" fmla="+- gd53 0 0"/>
                            <a:gd name="gd56" fmla="+- gd54 0 0"/>
                            <a:gd name="gd57" fmla="+- gd53 0 0"/>
                            <a:gd name="gd58" fmla="+- gd54 0 0"/>
                            <a:gd name="gd59" fmla="+- gd53 0 0"/>
                            <a:gd name="gd60" fmla="+- gd54 0 0"/>
                            <a:gd name="gd61" fmla="val gd59"/>
                            <a:gd name="gd62" fmla="val gd60"/>
                            <a:gd name="gd63" fmla="*/ w 0 100000"/>
                            <a:gd name="gd64" fmla="*/ h 0 100000"/>
                            <a:gd name="gd65" fmla="*/ w 100000 100000"/>
                            <a:gd name="gd66" fmla="*/ h 100000 100000"/>
                          </a:gdLst>
                          <a:ahLst/>
                          <a:cxnLst/>
                          <a:rect l="gd63" t="gd64" r="gd65" b="gd66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cubicBezTo>
                                <a:pt x="0" y="2282"/>
                                <a:pt x="2282" y="0"/>
                                <a:pt x="5056" y="0"/>
                              </a:cubicBezTo>
                              <a:cubicBezTo>
                                <a:pt x="gd7" y="gd8"/>
                                <a:pt x="gd9" y="gd10"/>
                                <a:pt x="gd11" y="gd12"/>
                              </a:cubicBez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ubicBezTo>
                                <a:pt x="97718" y="0"/>
                                <a:pt x="100000" y="2282"/>
                                <a:pt x="100000" y="5056"/>
                              </a:cubicBezTo>
                              <a:lnTo>
                                <a:pt x="gd21" y="gd22"/>
                              </a:lnTo>
                              <a:cubicBezTo>
                                <a:pt x="100000" y="5056"/>
                                <a:pt x="100000" y="5056"/>
                                <a:pt x="100000" y="5056"/>
                              </a:cubicBez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ubicBezTo>
                                <a:pt x="gd29" y="gd30"/>
                                <a:pt x="gd31" y="gd32"/>
                                <a:pt x="gd33" y="gd34"/>
                              </a:cubicBezTo>
                              <a:lnTo>
                                <a:pt x="gd37" y="gd38"/>
                              </a:lnTo>
                              <a:cubicBezTo>
                                <a:pt x="gd39" y="gd40"/>
                                <a:pt x="gd41" y="gd42"/>
                                <a:pt x="gd43" y="gd44"/>
                              </a:cubicBezTo>
                              <a:cubicBezTo>
                                <a:pt x="94944" y="100000"/>
                                <a:pt x="94944" y="100000"/>
                                <a:pt x="94944" y="100000"/>
                              </a:cubicBez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ubicBezTo>
                                <a:pt x="2282" y="100000"/>
                                <a:pt x="0" y="97718"/>
                                <a:pt x="0" y="94944"/>
                              </a:cubicBezTo>
                              <a:cubicBezTo>
                                <a:pt x="gd55" y="gd56"/>
                                <a:pt x="gd57" y="gd58"/>
                                <a:pt x="gd59" y="gd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ГЛАВНЫЙ СПЕЦИАЛИСТ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УПРАВЛЯЮЩАЯ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ДЕЛАМИ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(МУНИЦИПАЛЬНЫЙ СЛУЖАЩИЙ)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502790144;o:allowoverlap:true;o:allowincell:true;mso-position-horizontal-relative:text;margin-left:51.00pt;mso-position-horizontal:absolute;mso-position-vertical-relative:text;margin-top:8.19pt;mso-position-vertical:absolute;width:152.20pt;height:83.10pt;mso-wrap-distance-left:9.00pt;mso-wrap-distance-top:0.00pt;mso-wrap-distance-right:9.00pt;mso-wrap-distance-bottom:0.00pt;visibility:visible;" path="m0,5056l0,5056l0,5056c0,2280,2280,0,5056,0l5056,0c5056,0,5056,0,5056,0l94942,0l94942,0l94942,0c97718,0,100000,2280,100000,5056l100000,5056l100000,5056c100000,5056,100000,5056,100000,5056l100000,94942l100000,94942l100000,94942c100000,94942,100000,94942,100000,94942l100000,94942l100000,94942c100000,97718,97718,100000,94942,100000l94942,100000c94942,100000,94942,100000,94942,100000l5056,100000l5056,100000l5056,100000c2280,100000,0,97718,0,94942l0,94942c0,94942,0,94942,0,94942xe" coordsize="100000,100000" fillcolor="#FFFFFF" strokecolor="#000000">
                <v:path textboxrect="0,0,100000,100000"/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ГЛАВНЫЙ СПЕЦИАЛИСТ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УПРАВЛЯЮЩАЯ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ДЕЛАМИ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(МУНИЦИПАЛЬНЫЙ СЛУЖАЩИЙ)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rPr>
      <w:rFonts w:ascii="Times New Roman" w:hAnsi="Times New Roman" w:eastAsia="Times New Roman"/>
      <w:lang w:eastAsia="ru-RU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Title Char"/>
    <w:basedOn w:val="675"/>
    <w:link w:val="704"/>
    <w:uiPriority w:val="10"/>
    <w:rPr>
      <w:sz w:val="48"/>
      <w:szCs w:val="48"/>
    </w:rPr>
  </w:style>
  <w:style w:type="character" w:styleId="679" w:customStyle="1">
    <w:name w:val="Subtitle Char"/>
    <w:basedOn w:val="675"/>
    <w:link w:val="706"/>
    <w:uiPriority w:val="11"/>
    <w:rPr>
      <w:sz w:val="24"/>
      <w:szCs w:val="24"/>
    </w:rPr>
  </w:style>
  <w:style w:type="character" w:styleId="680" w:customStyle="1">
    <w:name w:val="Quote Char"/>
    <w:link w:val="708"/>
    <w:uiPriority w:val="29"/>
    <w:rPr>
      <w:i/>
    </w:rPr>
  </w:style>
  <w:style w:type="character" w:styleId="681" w:customStyle="1">
    <w:name w:val="Intense Quote Char"/>
    <w:link w:val="710"/>
    <w:uiPriority w:val="30"/>
    <w:rPr>
      <w:i/>
    </w:rPr>
  </w:style>
  <w:style w:type="character" w:styleId="682" w:customStyle="1">
    <w:name w:val="Footnote Text Char"/>
    <w:link w:val="845"/>
    <w:uiPriority w:val="99"/>
    <w:rPr>
      <w:sz w:val="18"/>
    </w:rPr>
  </w:style>
  <w:style w:type="character" w:styleId="683" w:customStyle="1">
    <w:name w:val="Endnote Text Char"/>
    <w:link w:val="848"/>
    <w:uiPriority w:val="99"/>
    <w:rPr>
      <w:sz w:val="20"/>
    </w:rPr>
  </w:style>
  <w:style w:type="paragraph" w:styleId="684" w:customStyle="1">
    <w:name w:val="Heading 1"/>
    <w:basedOn w:val="674"/>
    <w:next w:val="674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 w:customStyle="1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Heading 2"/>
    <w:basedOn w:val="674"/>
    <w:next w:val="674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Heading 4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Heading 5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Heading 6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Heading 7"/>
    <w:basedOn w:val="674"/>
    <w:next w:val="674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Heading 8"/>
    <w:basedOn w:val="674"/>
    <w:next w:val="674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Heading 9"/>
    <w:basedOn w:val="674"/>
    <w:next w:val="674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74"/>
    <w:uiPriority w:val="34"/>
    <w:qFormat/>
    <w:pPr>
      <w:contextualSpacing/>
      <w:ind w:left="720"/>
    </w:pPr>
  </w:style>
  <w:style w:type="paragraph" w:styleId="703">
    <w:name w:val="No Spacing"/>
    <w:uiPriority w:val="1"/>
    <w:qFormat/>
  </w:style>
  <w:style w:type="paragraph" w:styleId="704">
    <w:name w:val="Title"/>
    <w:basedOn w:val="674"/>
    <w:next w:val="674"/>
    <w:link w:val="705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link w:val="704"/>
    <w:rPr>
      <w:sz w:val="48"/>
      <w:szCs w:val="48"/>
    </w:rPr>
  </w:style>
  <w:style w:type="paragraph" w:styleId="706">
    <w:name w:val="Subtitle"/>
    <w:basedOn w:val="674"/>
    <w:next w:val="674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link w:val="706"/>
    <w:uiPriority w:val="11"/>
    <w:rPr>
      <w:sz w:val="24"/>
      <w:szCs w:val="24"/>
    </w:rPr>
  </w:style>
  <w:style w:type="paragraph" w:styleId="708">
    <w:name w:val="Quote"/>
    <w:basedOn w:val="674"/>
    <w:next w:val="674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74"/>
    <w:next w:val="674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 w:customStyle="1">
    <w:name w:val="Header"/>
    <w:basedOn w:val="674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Header Char"/>
    <w:link w:val="712"/>
    <w:uiPriority w:val="99"/>
  </w:style>
  <w:style w:type="paragraph" w:styleId="714" w:customStyle="1">
    <w:name w:val="Footer"/>
    <w:basedOn w:val="674"/>
    <w:link w:val="7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link w:val="714"/>
    <w:uiPriority w:val="99"/>
  </w:style>
  <w:style w:type="paragraph" w:styleId="716" w:customStyle="1">
    <w:name w:val="Caption"/>
    <w:basedOn w:val="674"/>
    <w:next w:val="674"/>
    <w:link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link w:val="714"/>
    <w:uiPriority w:val="99"/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/>
      <w:u w:val="single"/>
    </w:rPr>
  </w:style>
  <w:style w:type="paragraph" w:styleId="845">
    <w:name w:val="footnote text"/>
    <w:basedOn w:val="674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674"/>
    <w:link w:val="849"/>
    <w:uiPriority w:val="99"/>
    <w:semiHidden/>
    <w:unhideWhenUsed/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674"/>
    <w:next w:val="674"/>
    <w:uiPriority w:val="39"/>
    <w:unhideWhenUsed/>
    <w:pPr>
      <w:spacing w:after="57"/>
    </w:pPr>
  </w:style>
  <w:style w:type="paragraph" w:styleId="852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53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54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55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6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7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8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9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74"/>
    <w:next w:val="674"/>
    <w:uiPriority w:val="99"/>
    <w:unhideWhenUsed/>
  </w:style>
  <w:style w:type="paragraph" w:styleId="862" w:customStyle="1">
    <w:name w:val="Header"/>
    <w:basedOn w:val="674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rFonts w:ascii="Times New Roman" w:hAnsi="Times New Roman" w:eastAsia="Times New Roman"/>
    </w:rPr>
  </w:style>
  <w:style w:type="paragraph" w:styleId="864" w:customStyle="1">
    <w:name w:val="Footer"/>
    <w:basedOn w:val="67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rFonts w:ascii="Times New Roman" w:hAnsi="Times New Roman" w:eastAsia="Times New Roman"/>
    </w:rPr>
  </w:style>
  <w:style w:type="paragraph" w:styleId="866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67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68">
    <w:name w:val="Body Text"/>
    <w:basedOn w:val="674"/>
    <w:link w:val="869"/>
    <w:uiPriority w:val="99"/>
    <w:semiHidden/>
    <w:unhideWhenUsed/>
    <w:pPr>
      <w:spacing w:after="120"/>
    </w:pPr>
    <w:rPr>
      <w:sz w:val="24"/>
      <w:szCs w:val="24"/>
    </w:rPr>
  </w:style>
  <w:style w:type="character" w:styleId="869" w:customStyle="1">
    <w:name w:val="Основной текст Знак"/>
    <w:link w:val="868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70" w:customStyle="1">
    <w:name w:val="ConsPlusNormal"/>
    <w:pPr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lang w:eastAsia="ru-RU"/>
    </w:rPr>
  </w:style>
  <w:style w:type="character" w:styleId="871" w:customStyle="1">
    <w:name w:val="fontstyle01"/>
    <w:link w:val="863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2024-02-29T07:03:00Z</dcterms:created>
  <dcterms:modified xsi:type="dcterms:W3CDTF">2025-07-25T13:45:05Z</dcterms:modified>
  <cp:version>917504</cp:version>
</cp:coreProperties>
</file>